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様式２１</w:t>
      </w:r>
      <w:bookmarkStart w:id="0" w:name="_GoBack"/>
      <w:bookmarkEnd w:id="0"/>
    </w:p>
    <w:p>
      <w:pPr>
        <w:pStyle w:val="0"/>
        <w:jc w:val="center"/>
        <w:rPr>
          <w:rFonts w:hint="eastAsia"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【提案書】特定提案等</w:t>
      </w:r>
    </w:p>
    <w:p>
      <w:pPr>
        <w:pStyle w:val="0"/>
        <w:jc w:val="center"/>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single" w:color="auto"/>
        </w:rPr>
        <w:t>入札者名：</w:t>
      </w:r>
      <w:r>
        <w:rPr>
          <w:rFonts w:hint="eastAsia" w:ascii="ＭＳ 明朝" w:hAnsi="ＭＳ 明朝" w:eastAsia="ＭＳ 明朝"/>
          <w:color w:val="000000" w:themeColor="text1"/>
          <w:sz w:val="24"/>
          <w:highlight w:val="none"/>
          <w:u w:val="single" w:color="auto"/>
          <w:shd w:val="clear" w:color="auto" w:fill="auto"/>
        </w:rPr>
        <w:t>　　　　　　　　　　　　　　　　</w:t>
      </w:r>
    </w:p>
    <w:p>
      <w:pPr>
        <w:pStyle w:val="0"/>
        <w:rPr>
          <w:rFonts w:hint="eastAsia" w:ascii="ＭＳ 明朝" w:hAnsi="ＭＳ 明朝" w:eastAsia="ＭＳ 明朝"/>
          <w:color w:val="000000" w:themeColor="text1"/>
          <w:sz w:val="24"/>
          <w:u w:val="none" w:color="auto"/>
        </w:rPr>
      </w:pPr>
    </w:p>
    <w:p>
      <w:pPr>
        <w:pStyle w:val="0"/>
        <w:rPr>
          <w:rFonts w:hint="eastAsia" w:ascii="ＭＳ 明朝" w:hAnsi="ＭＳ 明朝" w:eastAsia="ＭＳ 明朝"/>
          <w:b w:val="1"/>
          <w:color w:val="000000" w:themeColor="text1"/>
          <w:sz w:val="24"/>
          <w:u w:val="none" w:color="auto"/>
        </w:rPr>
      </w:pPr>
      <w:r>
        <w:rPr>
          <w:rFonts w:hint="eastAsia" w:ascii="ＭＳ 明朝" w:hAnsi="ＭＳ 明朝" w:eastAsia="ＭＳ 明朝"/>
          <w:b w:val="1"/>
          <w:color w:val="000000" w:themeColor="text1"/>
          <w:sz w:val="24"/>
          <w:u w:val="none" w:color="auto"/>
        </w:rPr>
        <w:t>①支援が必要な家庭を発見した場合の市との連携方法について</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1230" w:hRule="atLeast"/>
        </w:trPr>
        <w:tc>
          <w:tcPr>
            <w:tcW w:w="13152" w:type="dxa"/>
            <w:shd w:val="clear" w:color="auto" w:fill="FFFFBE"/>
            <w:vAlign w:val="top"/>
          </w:tcPr>
          <w:p>
            <w:pPr>
              <w:pStyle w:val="0"/>
              <w:rPr>
                <w:rFonts w:hint="eastAsia"/>
                <w:color w:val="000000" w:themeColor="text1"/>
              </w:rPr>
            </w:pPr>
          </w:p>
        </w:tc>
      </w:tr>
    </w:tbl>
    <w:p>
      <w:pPr>
        <w:pStyle w:val="0"/>
        <w:rPr>
          <w:rFonts w:hint="eastAsia" w:ascii="ＭＳ 明朝" w:hAnsi="ＭＳ 明朝" w:eastAsia="ＭＳ 明朝"/>
          <w:b w:val="1"/>
          <w:color w:val="000000" w:themeColor="text1"/>
          <w:sz w:val="24"/>
          <w:u w:val="none" w:color="auto"/>
        </w:rPr>
      </w:pPr>
    </w:p>
    <w:p>
      <w:pPr>
        <w:pStyle w:val="0"/>
        <w:rPr>
          <w:rFonts w:hint="eastAsia" w:ascii="ＭＳ 明朝" w:hAnsi="ＭＳ 明朝" w:eastAsia="ＭＳ 明朝"/>
          <w:b w:val="1"/>
          <w:color w:val="000000" w:themeColor="text1"/>
          <w:sz w:val="24"/>
          <w:u w:val="none" w:color="auto"/>
        </w:rPr>
      </w:pPr>
      <w:r>
        <w:rPr>
          <w:rFonts w:hint="eastAsia" w:ascii="ＭＳ 明朝" w:hAnsi="ＭＳ 明朝" w:eastAsia="ＭＳ 明朝"/>
          <w:b w:val="1"/>
          <w:color w:val="000000" w:themeColor="text1"/>
          <w:sz w:val="24"/>
          <w:u w:val="none" w:color="auto"/>
        </w:rPr>
        <w:t>②支援が必要な家庭を発見した場合の法人として考えられる独自支援について</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1240" w:hRule="atLeast"/>
        </w:trPr>
        <w:tc>
          <w:tcPr>
            <w:tcW w:w="13152" w:type="dxa"/>
            <w:shd w:val="clear" w:color="auto" w:fill="FFFFBE"/>
            <w:vAlign w:val="top"/>
          </w:tcPr>
          <w:p>
            <w:pPr>
              <w:pStyle w:val="0"/>
              <w:rPr>
                <w:rFonts w:hint="eastAsia"/>
                <w:color w:val="000000" w:themeColor="text1"/>
              </w:rPr>
            </w:pPr>
          </w:p>
        </w:tc>
      </w:tr>
    </w:tbl>
    <w:p>
      <w:pPr>
        <w:pStyle w:val="0"/>
        <w:rPr>
          <w:rFonts w:hint="eastAsia" w:ascii="ＭＳ 明朝" w:hAnsi="ＭＳ 明朝" w:eastAsia="ＭＳ 明朝"/>
          <w:b w:val="1"/>
          <w:color w:val="000000" w:themeColor="text1"/>
          <w:sz w:val="24"/>
          <w:u w:val="none" w:color="auto"/>
        </w:rPr>
      </w:pPr>
    </w:p>
    <w:p>
      <w:pPr>
        <w:pStyle w:val="0"/>
        <w:rPr>
          <w:rFonts w:hint="eastAsia" w:ascii="ＭＳ 明朝" w:hAnsi="ＭＳ 明朝" w:eastAsia="ＭＳ 明朝"/>
          <w:b w:val="1"/>
          <w:color w:val="000000" w:themeColor="text1"/>
          <w:sz w:val="24"/>
          <w:u w:val="none" w:color="auto"/>
        </w:rPr>
      </w:pPr>
      <w:r>
        <w:rPr>
          <w:rFonts w:hint="eastAsia" w:ascii="ＭＳ 明朝" w:hAnsi="ＭＳ 明朝" w:eastAsia="ＭＳ 明朝"/>
          <w:b w:val="1"/>
          <w:color w:val="000000" w:themeColor="text1"/>
          <w:sz w:val="24"/>
          <w:u w:val="none" w:color="auto"/>
        </w:rPr>
        <w:t>③家庭訪問により状況把握を効果的に実施するための方策について</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1240" w:hRule="atLeast"/>
        </w:trPr>
        <w:tc>
          <w:tcPr>
            <w:tcW w:w="13152" w:type="dxa"/>
            <w:shd w:val="clear" w:color="auto" w:fill="FFFFBE"/>
            <w:vAlign w:val="top"/>
          </w:tcPr>
          <w:p>
            <w:pPr>
              <w:pStyle w:val="0"/>
              <w:rPr>
                <w:rFonts w:hint="eastAsia"/>
                <w:color w:val="000000" w:themeColor="text1"/>
              </w:rPr>
            </w:pPr>
          </w:p>
        </w:tc>
      </w:tr>
    </w:tbl>
    <w:p>
      <w:pPr>
        <w:pStyle w:val="0"/>
        <w:rPr>
          <w:rFonts w:hint="eastAsia" w:ascii="ＭＳ 明朝" w:hAnsi="ＭＳ 明朝" w:eastAsia="ＭＳ 明朝"/>
          <w:b w:val="1"/>
          <w:color w:val="000000" w:themeColor="text1"/>
          <w:sz w:val="24"/>
          <w:u w:val="none" w:color="auto"/>
        </w:rPr>
      </w:pPr>
    </w:p>
    <w:sectPr>
      <w:pgSz w:w="16838" w:h="11906" w:orient="landscape"/>
      <w:pgMar w:top="1361" w:right="1985" w:bottom="136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Pages>
  <Words>0</Words>
  <Characters>199</Characters>
  <Application>JUST Note</Application>
  <Lines>16</Lines>
  <Paragraphs>9</Paragraphs>
  <Company>箕面市役所</Company>
  <CharactersWithSpaces>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吉永　麻美(手動)</cp:lastModifiedBy>
  <cp:lastPrinted>2020-03-10T23:09:39Z</cp:lastPrinted>
  <dcterms:created xsi:type="dcterms:W3CDTF">2020-03-04T05:54:00Z</dcterms:created>
  <dcterms:modified xsi:type="dcterms:W3CDTF">2021-09-10T05:00:38Z</dcterms:modified>
  <cp:revision>2</cp:revision>
</cp:coreProperties>
</file>