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ind w:left="0" w:leftChars="-26" w:right="0" w:rightChars="0" w:hanging="55" w:hangingChars="26"/>
        <w:jc w:val="both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３</w:t>
      </w:r>
      <w:r>
        <w:rPr>
          <w:rFonts w:hint="default" w:ascii="ＭＳ 明朝" w:hAnsi="ＭＳ 明朝" w:eastAsia="ＭＳ 明朝"/>
          <w:kern w:val="0"/>
          <w:sz w:val="21"/>
        </w:rPr>
        <w:t>号の</w:t>
      </w:r>
      <w:r>
        <w:rPr>
          <w:rFonts w:hint="eastAsia" w:ascii="ＭＳ 明朝" w:hAnsi="ＭＳ 明朝" w:eastAsia="ＭＳ 明朝"/>
          <w:kern w:val="0"/>
          <w:sz w:val="21"/>
        </w:rPr>
        <w:t>２（</w:t>
      </w:r>
      <w:r>
        <w:rPr>
          <w:rFonts w:hint="default" w:ascii="ＭＳ 明朝" w:hAnsi="ＭＳ 明朝" w:eastAsia="ＭＳ 明朝"/>
          <w:kern w:val="0"/>
          <w:sz w:val="21"/>
        </w:rPr>
        <w:t>第</w:t>
      </w:r>
      <w:r>
        <w:rPr>
          <w:rFonts w:hint="eastAsia" w:ascii="ＭＳ 明朝" w:hAnsi="ＭＳ 明朝" w:eastAsia="ＭＳ 明朝"/>
          <w:kern w:val="0"/>
          <w:sz w:val="21"/>
        </w:rPr>
        <w:t>６</w:t>
      </w:r>
      <w:r>
        <w:rPr>
          <w:rFonts w:hint="default" w:ascii="ＭＳ 明朝" w:hAnsi="ＭＳ 明朝" w:eastAsia="ＭＳ 明朝"/>
          <w:kern w:val="0"/>
          <w:sz w:val="21"/>
        </w:rPr>
        <w:t>条、第</w:t>
      </w:r>
      <w:r>
        <w:rPr>
          <w:rFonts w:hint="eastAsia" w:ascii="ＭＳ 明朝" w:hAnsi="ＭＳ 明朝" w:eastAsia="ＭＳ 明朝"/>
          <w:kern w:val="0"/>
          <w:sz w:val="21"/>
        </w:rPr>
        <w:t>１１</w:t>
      </w:r>
      <w:r>
        <w:rPr>
          <w:rFonts w:hint="default" w:ascii="ＭＳ 明朝" w:hAnsi="ＭＳ 明朝" w:eastAsia="ＭＳ 明朝"/>
          <w:kern w:val="0"/>
          <w:sz w:val="21"/>
        </w:rPr>
        <w:t>条、第</w:t>
      </w:r>
      <w:r>
        <w:rPr>
          <w:rFonts w:hint="eastAsia" w:ascii="ＭＳ 明朝" w:hAnsi="ＭＳ 明朝" w:eastAsia="ＭＳ 明朝"/>
          <w:kern w:val="0"/>
          <w:sz w:val="21"/>
        </w:rPr>
        <w:t>１２</w:t>
      </w:r>
      <w:r>
        <w:rPr>
          <w:rFonts w:hint="default" w:ascii="ＭＳ 明朝" w:hAnsi="ＭＳ 明朝" w:eastAsia="ＭＳ 明朝"/>
          <w:kern w:val="0"/>
          <w:sz w:val="21"/>
        </w:rPr>
        <w:t>条関係</w:t>
      </w:r>
      <w:r>
        <w:rPr>
          <w:rFonts w:hint="eastAsia" w:ascii="ＭＳ 明朝" w:hAnsi="ＭＳ 明朝" w:eastAsia="ＭＳ 明朝"/>
          <w:kern w:val="0"/>
          <w:sz w:val="21"/>
        </w:rPr>
        <w:t>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（</w:t>
      </w:r>
      <w:r>
        <w:rPr>
          <w:rFonts w:hint="default" w:ascii="ＭＳ 明朝" w:hAnsi="ＭＳ 明朝" w:eastAsia="ＭＳ 明朝"/>
          <w:kern w:val="0"/>
          <w:sz w:val="21"/>
        </w:rPr>
        <w:t>表</w:t>
      </w:r>
      <w:r>
        <w:rPr>
          <w:rFonts w:hint="eastAsia" w:ascii="ＭＳ 明朝" w:hAnsi="ＭＳ 明朝" w:eastAsia="ＭＳ 明朝"/>
          <w:kern w:val="0"/>
          <w:sz w:val="21"/>
        </w:rPr>
        <w:t>）</w:t>
      </w:r>
    </w:p>
    <w:tbl>
      <w:tblPr>
        <w:tblStyle w:val="11"/>
        <w:tblW w:w="10749" w:type="dxa"/>
        <w:tblInd w:w="1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33"/>
        <w:gridCol w:w="1708"/>
        <w:gridCol w:w="1036"/>
        <w:gridCol w:w="812"/>
        <w:gridCol w:w="548"/>
        <w:gridCol w:w="838"/>
        <w:gridCol w:w="126"/>
        <w:gridCol w:w="795"/>
        <w:gridCol w:w="213"/>
        <w:gridCol w:w="279"/>
        <w:gridCol w:w="350"/>
        <w:gridCol w:w="725"/>
        <w:gridCol w:w="618"/>
        <w:gridCol w:w="1076"/>
        <w:gridCol w:w="1151"/>
        <w:gridCol w:w="11"/>
        <w:gridCol w:w="230"/>
      </w:tblGrid>
      <w:tr>
        <w:trPr>
          <w:cantSplit/>
          <w:trHeight w:val="1905" w:hRule="atLeast"/>
        </w:trPr>
        <w:tc>
          <w:tcPr>
            <w:tcW w:w="10749" w:type="dxa"/>
            <w:gridSpan w:val="1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建設行為事前協議書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年　　　月　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1"/>
              </w:rPr>
              <w:t>箕面市長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after="120" w:afterLines="0" w:afterAutospacing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294967287" behindDoc="0" locked="0" layoutInCell="1" hidden="0" allowOverlap="1">
                      <wp:simplePos x="0" y="0"/>
                      <wp:positionH relativeFrom="column">
                        <wp:posOffset>4094480</wp:posOffset>
                      </wp:positionH>
                      <wp:positionV relativeFrom="paragraph">
                        <wp:posOffset>229870</wp:posOffset>
                      </wp:positionV>
                      <wp:extent cx="2541270" cy="3810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1270" cy="381000"/>
                              </a:xfrm>
                              <a:prstGeom prst="bracketPair">
                                <a:avLst>
                                  <a:gd name="adj" fmla="val 1667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-9;height:30pt;width:200.1pt;mso-position-horizontal-relative:text;position:absolute;margin-top:18.100000000000001pt;margin-left:322.39pt;mso-position-vertical-relative:text;" o:spid="_x0000_s1026" o:allowincell="t" o:allowoverlap="t" filled="f" stroked="t" strokecolor="#000000" strokeweight="0.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名　　　　　　　　　　　　　　　　　　　</w:t>
            </w:r>
          </w:p>
        </w:tc>
      </w:tr>
      <w:tr>
        <w:trPr>
          <w:cantSplit/>
          <w:trHeight w:val="480" w:hRule="atLeast"/>
        </w:trPr>
        <w:tc>
          <w:tcPr>
            <w:tcW w:w="6588" w:type="dxa"/>
            <w:gridSpan w:val="10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法人にあっては、その名称、その主たる事務所の所在地及び代表者の氏名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0749" w:type="dxa"/>
            <w:gridSpan w:val="17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箕面市まちづくり推進条例第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２０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項の規定により、下記のとおり協議します。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記</w:t>
            </w:r>
          </w:p>
        </w:tc>
      </w:tr>
      <w:tr>
        <w:trPr>
          <w:cantSplit/>
          <w:trHeight w:val="541" w:hRule="atLeast"/>
        </w:trPr>
        <w:tc>
          <w:tcPr>
            <w:tcW w:w="233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建設行為の区域</w:t>
            </w:r>
          </w:p>
        </w:tc>
        <w:tc>
          <w:tcPr>
            <w:tcW w:w="8578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箕面市</w:t>
            </w:r>
          </w:p>
        </w:tc>
        <w:tc>
          <w:tcPr>
            <w:tcW w:w="230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建築物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の用途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工事種別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新築・増築・その他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敷地面積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0"/>
                <w:sz w:val="21"/>
                <w:vertAlign w:val="superscript"/>
              </w:rPr>
              <w:t>2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地目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宅地・農地・その他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建築面積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0"/>
                <w:sz w:val="21"/>
                <w:vertAlign w:val="superscript"/>
              </w:rPr>
              <w:t>2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延床面積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0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容積対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0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階数・高さ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地上　　　　　階、地下　　　　　　　階、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PH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有・無　、　高さ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H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＝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建築戸数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世帯用　　　　戸、単身者用　　　　　戸、その他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前面道路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種別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国道・府道・市道・私道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、幅員　　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市街化区域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防火地域等</w:t>
            </w: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土砂災害特別警戒区域</w:t>
            </w: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災害危険区域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下水道処理区域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風致地区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</w:rPr>
              <w:t>内・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調区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1"/>
                <w:w w:val="83"/>
                <w:kern w:val="0"/>
                <w:sz w:val="21"/>
                <w:fitText w:val="1582" w:id="1"/>
              </w:rPr>
              <w:t>防火・準防・法</w:t>
            </w:r>
            <w:r>
              <w:rPr>
                <w:rFonts w:hint="eastAsia" w:ascii="ＭＳ 明朝" w:hAnsi="ＭＳ 明朝" w:eastAsia="ＭＳ 明朝"/>
                <w:spacing w:val="1"/>
                <w:w w:val="83"/>
                <w:kern w:val="0"/>
                <w:sz w:val="21"/>
                <w:fitText w:val="1582" w:id="1"/>
              </w:rPr>
              <w:t>２</w:t>
            </w:r>
            <w:r>
              <w:rPr>
                <w:rFonts w:hint="eastAsia" w:ascii="ＭＳ 明朝" w:hAnsi="ＭＳ 明朝" w:eastAsia="ＭＳ 明朝"/>
                <w:spacing w:val="0"/>
                <w:w w:val="83"/>
                <w:kern w:val="0"/>
                <w:sz w:val="21"/>
                <w:fitText w:val="1582" w:id="1"/>
              </w:rPr>
              <w:t>２</w:t>
            </w: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</w:rPr>
              <w:t>内・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外</w:t>
            </w: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</w:rPr>
              <w:t>内・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外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</w:rPr>
              <w:t>内・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外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</w:rPr>
              <w:t>内・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外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575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用途地域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after="171" w:afterLines="50" w:afterAutospacing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地域、建蔽率　　　％、容積率　　　％、外壁後退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m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高度地区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第　　　　　　　種高度地区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高度利用地区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、外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特別用途地区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、外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/>
                <w:spacing w:val="0"/>
                <w:w w:val="69"/>
                <w:fitText w:val="1600" w:id="2"/>
              </w:rPr>
              <w:t>宅地造成等工事規制区</w:t>
            </w:r>
            <w:r>
              <w:rPr>
                <w:rFonts w:hint="eastAsia"/>
                <w:spacing w:val="5"/>
                <w:w w:val="69"/>
                <w:fitText w:val="1600" w:id="2"/>
              </w:rPr>
              <w:t>域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1"/>
              </w:rPr>
              <w:t>許可　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  <w:t>　）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区画整理区域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（７６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許可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、外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景観条例届出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、不要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地区計画区域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名称　　　　　　　　　　　　・区域区分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、外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建築協定区域等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0" w:right="0" w:rightChars="0" w:firstLine="106" w:firstLineChars="5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建築協定・協定地区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　　　　　　　　　　　　　　地区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、外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都市計画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の許可等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</w:rPr>
              <w:t>無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□開発許可等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□制限解除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□形態規制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□建築許可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第２９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第３６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不要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第６０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３７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４１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４２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条・第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４３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　都市計画施設（第５３条・名称　　　　　　　　　　　・幅員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着工予定年月日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年　　月　　日</w:t>
            </w: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完了予定年月日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年　　月　　日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建築確認提出先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1"/>
              </w:rPr>
              <w:t>指定確認検査機関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1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1"/>
              </w:rPr>
              <w:t>、箕面市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連絡先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代理人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85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会社名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担当者名　　　　　　　　　　　　　電話番号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受付年月日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受付番号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協議成立年月日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経由印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233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第　　　　　　　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520" w:hRule="atLeast"/>
        </w:trPr>
        <w:tc>
          <w:tcPr>
            <w:tcW w:w="10749" w:type="dxa"/>
            <w:gridSpan w:val="17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注意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１　※印のある欄には記入しないでください。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315" w:right="486" w:hanging="315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添付図書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配置図等は、関係部署の協議内容が反映したもの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は、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次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のとおりです。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633" w:leftChars="300" w:right="486" w:rightChars="0" w:firstLine="0" w:firstLineChars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位置図、現況図、敷地面積求積図、配置図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緑地面積、駐車位置、有効外壁後退距離を明記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633" w:leftChars="300" w:right="486" w:rightChars="0" w:firstLine="0" w:firstLineChars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敷地断面図、建築平面図、立面図、排水設備図その他市長が必要と認める図書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許可書等の写しを提出してください。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裏面に関係部署の意見をもらった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上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で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部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（１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部は写しで可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提出してください。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建築確認申請図書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正・副・他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一式も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併せて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提出してください。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６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本協議書は、指定確認検査機関へ提出する調査報告書の資料として添付します。</w:t>
            </w:r>
          </w:p>
        </w:tc>
      </w:tr>
    </w:tbl>
    <w:p>
      <w:pPr>
        <w:rPr>
          <w:rFonts w:hint="default"/>
          <w:vanish w:val="0"/>
        </w:rPr>
        <w:sectPr>
          <w:endnotePr>
            <w:numStart w:val="0"/>
          </w:endnotePr>
          <w:pgSz w:w="11904" w:h="16836"/>
          <w:pgMar w:top="850" w:right="567" w:bottom="850" w:left="567" w:header="283" w:footer="283" w:gutter="0"/>
          <w:cols w:space="720"/>
          <w:textDirection w:val="lrTb"/>
          <w:docGrid w:type="linesAndChars" w:linePitch="352" w:charSpace="204"/>
        </w:sect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裏</w:t>
      </w:r>
      <w:r>
        <w:rPr>
          <w:rFonts w:hint="default" w:ascii="ＭＳ 明朝" w:hAnsi="ＭＳ 明朝" w:eastAsia="ＭＳ 明朝"/>
          <w:kern w:val="0"/>
          <w:sz w:val="21"/>
        </w:rPr>
        <w:t>)</w:t>
      </w:r>
    </w:p>
    <w:tbl>
      <w:tblPr>
        <w:tblStyle w:val="11"/>
        <w:tblW w:w="10585" w:type="dxa"/>
        <w:tblInd w:w="1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8464"/>
        <w:gridCol w:w="2121"/>
      </w:tblGrid>
      <w:tr>
        <w:trPr>
          <w:cantSplit/>
          <w:trHeight w:val="1219" w:hRule="atLeast"/>
        </w:trPr>
        <w:tc>
          <w:tcPr>
            <w:tcW w:w="105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ind w:left="0" w:leftChars="0" w:right="300" w:rightChars="143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　指示事項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関係法令の許可が必要な場合は、その許可書の写しを添付してください。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以下の本市関係部署と協議し、その指示に従ってください。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　協議結果</w:t>
            </w:r>
          </w:p>
        </w:tc>
        <w:tc>
          <w:tcPr>
            <w:tcW w:w="21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まちづくり政策課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公園みどり課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道路総務課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pacing w:val="0"/>
                <w:w w:val="90"/>
                <w:kern w:val="0"/>
                <w:sz w:val="21"/>
                <w:fitText w:val="1890" w:id="3"/>
              </w:rPr>
              <w:t>環境クリーンセンタ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w w:val="90"/>
                <w:kern w:val="0"/>
                <w:sz w:val="21"/>
                <w:fitText w:val="1890" w:id="3"/>
              </w:rPr>
              <w:t>ー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河川水防課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上下水道局下水道室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0"/>
                <w:w w:val="90"/>
                <w:kern w:val="0"/>
                <w:sz w:val="21"/>
                <w:fitText w:val="1890" w:id="4"/>
              </w:rPr>
              <w:t>上下水道局水道工務</w:t>
            </w:r>
            <w:r>
              <w:rPr>
                <w:rFonts w:hint="default" w:ascii="ＭＳ 明朝" w:hAnsi="ＭＳ 明朝" w:eastAsia="ＭＳ 明朝"/>
                <w:spacing w:val="1"/>
                <w:w w:val="90"/>
                <w:kern w:val="0"/>
                <w:sz w:val="21"/>
                <w:fitText w:val="1890" w:id="4"/>
              </w:rPr>
              <w:t>室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消防本部予防課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8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line="20" w:lineRule="exact"/>
        <w:jc w:val="both"/>
        <w:rPr>
          <w:rFonts w:hint="eastAsia" w:ascii="ＭＳ 明朝" w:hAnsi="ＭＳ 明朝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ind w:leftChars="0" w:right="-1367" w:rightChars="-651" w:firstLineChars="0"/>
        <w:jc w:val="both"/>
        <w:rPr>
          <w:rFonts w:hint="default"/>
          <w:sz w:val="4"/>
        </w:rPr>
      </w:pPr>
    </w:p>
    <w:sectPr>
      <w:endnotePr>
        <w:numStart w:val="0"/>
      </w:endnotePr>
      <w:pgSz w:w="11904" w:h="16836"/>
      <w:pgMar w:top="1134" w:right="1701" w:bottom="839" w:left="651" w:header="850" w:footer="96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210"/>
  <w:drawingGridVerticalSpacing w:val="167"/>
  <w:displayHorizontalDrawingGridEvery w:val="0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Block Text"/>
    <w:basedOn w:val="0"/>
    <w:next w:val="19"/>
    <w:link w:val="0"/>
    <w:uiPriority w:val="0"/>
    <w:pPr>
      <w:ind w:left="4424" w:right="42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531</TotalTime>
  <Pages>4</Pages>
  <Words>36</Words>
  <Characters>2229</Characters>
  <Application>JUST Note</Application>
  <Lines>2796</Lines>
  <Paragraphs>318</Paragraphs>
  <CharactersWithSpaces>2927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船井　博行(手動)</cp:lastModifiedBy>
  <cp:lastPrinted>2026-03-27T07:14:01Z</cp:lastPrinted>
  <dcterms:created xsi:type="dcterms:W3CDTF">2018-09-04T09:32:00Z</dcterms:created>
  <dcterms:modified xsi:type="dcterms:W3CDTF">2026-03-29T13:25:25Z</dcterms:modified>
  <cp:revision>33</cp:revision>
</cp:coreProperties>
</file>