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（様式４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-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７）</w:t>
      </w:r>
    </w:p>
    <w:p>
      <w:pPr>
        <w:pStyle w:val="0"/>
        <w:spacing w:line="380" w:lineRule="exact"/>
        <w:jc w:val="center"/>
        <w:rPr>
          <w:rFonts w:hint="eastAsia" w:ascii="UD デジタル 教科書体 NK-R" w:hAnsi="UD デジタル 教科書体 NK-R" w:eastAsia="UD デジタル 教科書体 NK-R"/>
          <w:b w:val="1"/>
          <w:sz w:val="44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28"/>
        </w:rPr>
        <w:t>苦情処理体制</w:t>
      </w:r>
      <w:bookmarkStart w:id="0" w:name="_GoBack"/>
      <w:bookmarkEnd w:id="0"/>
    </w:p>
    <w:p>
      <w:pPr>
        <w:pStyle w:val="0"/>
        <w:spacing w:line="380" w:lineRule="exact"/>
        <w:ind w:left="9240" w:leftChars="4400" w:rightChars="0" w:firstLineChars="0"/>
        <w:rPr>
          <w:rFonts w:hint="eastAsia" w:ascii="UD デジタル 教科書体 NK-R" w:hAnsi="UD デジタル 教科書体 NK-R" w:eastAsia="UD デジタル 教科書体 NK-R"/>
          <w:sz w:val="44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  <w:t>応募者名　　　　　　　　　　　　　　　　　　　　　　　</w:t>
      </w:r>
    </w:p>
    <w:p>
      <w:pPr>
        <w:pStyle w:val="0"/>
        <w:spacing w:line="380" w:lineRule="exact"/>
        <w:ind w:left="9240" w:leftChars="0" w:rightChars="0" w:hanging="8085" w:hangingChars="3850"/>
        <w:rPr>
          <w:rFonts w:hint="eastAsia" w:ascii="UD デジタル 教科書体 NK-R" w:hAnsi="UD デジタル 教科書体 NK-R" w:eastAsia="UD デジタル 教科書体 NK-R"/>
          <w:sz w:val="44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u w:val="none" w:color="auto"/>
        </w:rPr>
        <w:t>■苦情処理要領について</w:t>
      </w:r>
    </w:p>
    <w:tbl>
      <w:tblPr>
        <w:tblStyle w:val="18"/>
        <w:tblW w:w="1336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355"/>
        <w:gridCol w:w="638"/>
        <w:gridCol w:w="945"/>
        <w:gridCol w:w="5754"/>
        <w:gridCol w:w="2673"/>
      </w:tblGrid>
      <w:tr>
        <w:trPr/>
        <w:tc>
          <w:tcPr>
            <w:tcW w:w="3355" w:type="dxa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取組</w:t>
            </w:r>
          </w:p>
        </w:tc>
        <w:tc>
          <w:tcPr>
            <w:tcW w:w="158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要領の有無</w:t>
            </w:r>
          </w:p>
        </w:tc>
        <w:tc>
          <w:tcPr>
            <w:tcW w:w="5754" w:type="dxa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要領制定時期</w:t>
            </w:r>
          </w:p>
        </w:tc>
        <w:tc>
          <w:tcPr>
            <w:tcW w:w="2673" w:type="dxa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「無」の場合、今後の予定</w:t>
            </w:r>
          </w:p>
        </w:tc>
      </w:tr>
      <w:tr>
        <w:trPr/>
        <w:tc>
          <w:tcPr>
            <w:tcW w:w="3355" w:type="dxa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苦情処理要領（マニュアル等）</w:t>
            </w:r>
          </w:p>
        </w:tc>
        <w:tc>
          <w:tcPr>
            <w:tcW w:w="638" w:type="dxa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有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無</w:t>
            </w:r>
          </w:p>
        </w:tc>
        <w:tc>
          <w:tcPr>
            <w:tcW w:w="5754" w:type="dxa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673" w:type="dxa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</w:tbl>
    <w:p>
      <w:pPr>
        <w:pStyle w:val="0"/>
        <w:spacing w:line="380" w:lineRule="exact"/>
        <w:ind w:left="9240" w:leftChars="0" w:rightChars="0" w:hanging="8085" w:hangingChars="3850"/>
        <w:rPr>
          <w:rFonts w:hint="eastAsia" w:ascii="UD デジタル 教科書体 NK-R" w:hAnsi="UD デジタル 教科書体 NK-R" w:eastAsia="UD デジタル 教科書体 NK-R"/>
          <w:sz w:val="44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u w:val="none" w:color="auto"/>
        </w:rPr>
        <w:t>■苦情処理要領について</w:t>
      </w:r>
    </w:p>
    <w:p>
      <w:pPr>
        <w:pStyle w:val="0"/>
        <w:spacing w:line="380" w:lineRule="exact"/>
        <w:ind w:left="9240" w:leftChars="0" w:rightChars="0" w:hanging="8085" w:hangingChars="3850"/>
        <w:rPr>
          <w:rFonts w:hint="eastAsia" w:ascii="UD デジタル 教科書体 NK-R" w:hAnsi="UD デジタル 教科書体 NK-R" w:eastAsia="UD デジタル 教科書体 NK-R"/>
          <w:sz w:val="24"/>
          <w:u w:val="none" w:color="auto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u w:val="none" w:color="auto"/>
        </w:rPr>
        <w:t>　役割分担、報告・指示及び結果報告系統、伝達方法について明記してください。</w:t>
      </w:r>
    </w:p>
    <w:p>
      <w:pPr>
        <w:pStyle w:val="0"/>
        <w:spacing w:line="380" w:lineRule="exact"/>
        <w:ind w:left="8085" w:leftChars="100" w:right="0" w:rightChars="0" w:hanging="7875" w:hangingChars="3750"/>
        <w:rPr>
          <w:rFonts w:hint="eastAsia" w:ascii="UD デジタル 教科書体 NK-R" w:hAnsi="UD デジタル 教科書体 NK-R" w:eastAsia="UD デジタル 教科書体 NK-R"/>
          <w:sz w:val="44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1" locked="0" layoutInCell="1" hidden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217170</wp:posOffset>
                </wp:positionV>
                <wp:extent cx="8531860" cy="2626360"/>
                <wp:effectExtent l="1905" t="1905" r="7620" b="7620"/>
                <wp:wrapTight wrapText="bothSides">
                  <wp:wrapPolygon>
                    <wp:start x="-5" y="-16"/>
                    <wp:lineTo x="-5" y="21663"/>
                    <wp:lineTo x="21619" y="21663"/>
                    <wp:lineTo x="21619" y="-16"/>
                    <wp:lineTo x="-5" y="-16"/>
                  </wp:wrapPolygon>
                </wp:wrapTight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8531860" cy="262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-503316478;height:206.8pt;mso-wrap-distance-left:16pt;width:671.8pt;margin-left:-3.45pt;mso-wrap-distance-right:16pt;mso-wrap-mode:tight;mso-wrap-distance-top:0pt;mso-position-horizontal-relative:text;position:absolute;mso-position-vertical-relative:text;margin-top:17.100000000000001pt;mso-wrap-distance-bottom:0pt;" wrapcoords="-5 -16 -5 21663 21619 21663 21619 -16 -5 -16 " o:spid="_x0000_s1026" o:allowincell="t" o:allowoverlap="t" filled="t" fillcolor="#ffffff" stroked="t" strokecolor="#000000 [3213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400" w:lineRule="exact"/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</w:rPr>
                      </w:pPr>
                    </w:p>
                  </w:txbxContent>
                </v:textbox>
                <v:imagedata o:title=""/>
                <w10:wrap type="tight" side="both" anchorx="text" anchory="text"/>
              </v:shape>
            </w:pict>
          </mc:Fallback>
        </mc:AlternateContent>
      </w:r>
      <w:r>
        <w:rPr>
          <w:rFonts w:hint="eastAsia" w:ascii="UD デジタル 教科書体 NK-R" w:hAnsi="UD デジタル 教科書体 NK-R" w:eastAsia="UD デジタル 教科書体 NK-R"/>
          <w:sz w:val="24"/>
          <w:u w:val="none" w:color="auto"/>
        </w:rPr>
        <w:t>※「別紙のとおり」として、資料等を添付しても差し支えない。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800000000000000"/>
    <w:charset w:val="80"/>
    <w:family w:val="roman"/>
    <w:notTrueType/>
    <w:pitch w:val="fixed"/>
    <w:sig w:usb0="00000000" w:usb1="00000000" w:usb2="00000000" w:usb3="00000000" w:csb0="00820001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1</Words>
  <Characters>145</Characters>
  <Application>JUST Note</Application>
  <Lines>16</Lines>
  <Paragraphs>14</Paragraphs>
  <Company>箕面市役所</Company>
  <CharactersWithSpaces>169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辻　紗織(手動)</dc:creator>
  <cp:lastModifiedBy>持田　清香(手動)</cp:lastModifiedBy>
  <dcterms:created xsi:type="dcterms:W3CDTF">2019-12-12T01:54:00Z</dcterms:created>
  <dcterms:modified xsi:type="dcterms:W3CDTF">2026-05-28T05:39:35Z</dcterms:modified>
  <cp:revision>9</cp:revision>
</cp:coreProperties>
</file>