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【様式４－１５】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社会福祉法人としての地域への貢献策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sz w:val="44"/>
        </w:rPr>
      </w:pPr>
    </w:p>
    <w:p>
      <w:pPr>
        <w:pStyle w:val="0"/>
        <w:spacing w:line="38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</w:t>
      </w:r>
    </w:p>
    <w:p>
      <w:pPr>
        <w:pStyle w:val="0"/>
        <w:spacing w:line="380" w:lineRule="exact"/>
        <w:ind w:left="8085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■社会福祉法人が運営する「地域福祉の拠点」としての市民や市への貢献策を、具体的に記載してください。</w:t>
      </w:r>
    </w:p>
    <w:p>
      <w:pPr>
        <w:pStyle w:val="0"/>
        <w:spacing w:line="380" w:lineRule="exact"/>
        <w:ind w:left="9180" w:leftChars="200" w:right="0" w:rightChars="0" w:hanging="8760" w:hangingChars="36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311150</wp:posOffset>
                </wp:positionV>
                <wp:extent cx="8232140" cy="3882390"/>
                <wp:effectExtent l="635" t="635" r="4445" b="4445"/>
                <wp:wrapTight wrapText="bothSides">
                  <wp:wrapPolygon>
                    <wp:start x="-2" y="-4"/>
                    <wp:lineTo x="-2" y="21625"/>
                    <wp:lineTo x="21612" y="21625"/>
                    <wp:lineTo x="21612" y="-4"/>
                    <wp:lineTo x="-2" y="-4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32140" cy="388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5pt;mso-position-vertical-relative:text;mso-position-horizontal-relative:text;position:absolute;mso-wrap-mode:tight;height:305.7pt;mso-wrap-distance-top:0pt;width:648.20000000000005pt;mso-wrap-distance-left:16pt;margin-left:4.09pt;z-index:-503316478;" wrapcoords="-2 -4 -2 21625 21612 21625 21612 -4 -2 -4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※「別紙のとおり」として、資料等を添付しても差し支えない。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107</Characters>
  <Application>JUST Note</Application>
  <Lines>6</Lines>
  <Paragraphs>5</Paragraphs>
  <Company>箕面市役所</Company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dcterms:created xsi:type="dcterms:W3CDTF">2019-12-12T01:54:00Z</dcterms:created>
  <dcterms:modified xsi:type="dcterms:W3CDTF">2025-08-22T06:35:44Z</dcterms:modified>
  <cp:revision>4</cp:revision>
</cp:coreProperties>
</file>