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header1.xml" ContentType="application/vnd.openxmlformats-officedocument.wordprocessingml.header+xml"/>
  <Override PartName="/word/charts/chart1.xml" ContentType="application/vnd.openxmlformats-officedocument.drawingml.chart+xml"/>
  <Override PartName="/word/drawings/drawing2.xml" ContentType="application/vnd.openxmlformats-officedocument.drawingml.chartshapes+xml"/>
  <Override PartName="/word/charts/colors1.xml" ContentType="application/vnd.ms-office.chartcolorstyle+xml"/>
  <Override PartName="/word/charts/style1.xml" ContentType="application/vnd.ms-office.chartstyle+xml"/>
  <Override PartName="/word/header2.xml" ContentType="application/vnd.openxmlformats-officedocument.wordprocessingml.header+xml"/>
  <Override PartName="/word/charts/chart2.xml" ContentType="application/vnd.openxmlformats-officedocument.drawingml.chart+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b w:val="1"/>
          <w:sz w:val="32"/>
        </w:rPr>
      </w:pPr>
    </w:p>
    <w:p>
      <w:pPr>
        <w:pStyle w:val="0"/>
        <w:jc w:val="center"/>
        <w:rPr>
          <w:rFonts w:hint="default"/>
        </w:rPr>
      </w:pPr>
    </w:p>
    <w:p>
      <w:pPr>
        <w:pStyle w:val="0"/>
        <w:jc w:val="center"/>
        <w:rPr>
          <w:rFonts w:hint="default" w:ascii="HGS創英角ｺﾞｼｯｸUB" w:hAnsi="HGS創英角ｺﾞｼｯｸUB" w:eastAsia="HGS創英角ｺﾞｼｯｸUB"/>
          <w:sz w:val="48"/>
        </w:rPr>
      </w:pPr>
      <w:r>
        <w:rPr>
          <w:rFonts w:hint="eastAsia"/>
        </w:rPr>
        <mc:AlternateContent>
          <mc:Choice Requires="wps">
            <w:drawing>
              <wp:anchor distT="0" distB="0" distL="71755" distR="71755" simplePos="0" relativeHeight="2" behindDoc="0" locked="0" layoutInCell="1" hidden="0" allowOverlap="1">
                <wp:simplePos x="0" y="0"/>
                <wp:positionH relativeFrom="column">
                  <wp:posOffset>-461010</wp:posOffset>
                </wp:positionH>
                <wp:positionV relativeFrom="paragraph">
                  <wp:posOffset>259080</wp:posOffset>
                </wp:positionV>
                <wp:extent cx="6212840" cy="1675765"/>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wps:spPr>
                        <a:xfrm>
                          <a:off x="0" y="0"/>
                          <a:ext cx="6212840" cy="1675765"/>
                        </a:xfrm>
                        <a:prstGeom prst="roundRect">
                          <a:avLst/>
                        </a:prstGeom>
                        <a:noFill/>
                        <a:ln w="12700" cap="flat" cmpd="sng" algn="ctr">
                          <a:solidFill>
                            <a:schemeClr val="tx1"/>
                          </a:solidFill>
                          <a:prstDash val="solid"/>
                          <a:miter lim="800000"/>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oundrect id="オブジェクト 0" style="mso-wrap-distance-right:5.65pt;mso-wrap-distance-bottom:0pt;margin-top:20.39pt;mso-position-vertical-relative:text;mso-position-horizontal-relative:text;position:absolute;height:131.94pt;mso-wrap-distance-top:0pt;width:489.2pt;mso-wrap-distance-left:5.65pt;margin-left:-36.29pt;z-index:2;" o:spid="_x0000_s1026" o:allowincell="t" o:allowoverlap="t" filled="f" stroked="t" strokecolor="#000000 [3213]" strokeweight="1pt" o:spt="2" arcsize="10923f">
                <v:fill/>
                <v:stroke linestyle="single" miterlimit="8" endcap="flat" dashstyle="solid" filltype="solid"/>
                <v:textbox style="layout-flow:horizontal;"/>
                <v:imagedata o:title=""/>
                <w10:wrap type="none" anchorx="text" anchory="text"/>
              </v:roundrect>
            </w:pict>
          </mc:Fallback>
        </mc:AlternateContent>
      </w:r>
    </w:p>
    <w:p>
      <w:pPr>
        <w:pStyle w:val="0"/>
        <w:jc w:val="center"/>
        <w:rPr>
          <w:rFonts w:hint="default" w:ascii="メイリオ" w:hAnsi="メイリオ" w:eastAsia="メイリオ"/>
          <w:sz w:val="48"/>
        </w:rPr>
      </w:pPr>
      <w:r>
        <w:rPr>
          <w:rFonts w:hint="eastAsia" w:ascii="メイリオ" w:hAnsi="メイリオ" w:eastAsia="メイリオ"/>
          <w:sz w:val="48"/>
        </w:rPr>
        <w:t>第８期　箕面市高齢者保健福祉計画・</w:t>
      </w:r>
    </w:p>
    <w:p>
      <w:pPr>
        <w:pStyle w:val="0"/>
        <w:jc w:val="center"/>
        <w:rPr>
          <w:rFonts w:hint="default" w:ascii="メイリオ" w:hAnsi="メイリオ" w:eastAsia="メイリオ"/>
          <w:sz w:val="48"/>
        </w:rPr>
      </w:pPr>
      <w:r>
        <w:rPr>
          <w:rFonts w:hint="eastAsia" w:ascii="メイリオ" w:hAnsi="メイリオ" w:eastAsia="メイリオ"/>
          <w:sz w:val="48"/>
        </w:rPr>
        <w:t>介護保険事業計画</w:t>
      </w:r>
      <w:r>
        <w:rPr>
          <w:rFonts w:hint="eastAsia" w:ascii="メイリオ" w:hAnsi="メイリオ" w:eastAsia="メイリオ"/>
          <w:sz w:val="36"/>
        </w:rPr>
        <w:t>（素案）</w:t>
      </w:r>
      <w:r>
        <w:rPr>
          <w:rFonts w:hint="eastAsia" w:ascii="メイリオ" w:hAnsi="メイリオ" w:eastAsia="メイリオ"/>
          <w:b w:val="1"/>
          <w:sz w:val="36"/>
        </w:rPr>
        <w:t>【概要版】</w:t>
      </w:r>
    </w:p>
    <w:p>
      <w:pPr>
        <w:pStyle w:val="0"/>
        <w:jc w:val="center"/>
        <w:rPr>
          <w:rFonts w:hint="default" w:ascii="メイリオ" w:hAnsi="メイリオ" w:eastAsia="メイリオ"/>
          <w:sz w:val="32"/>
        </w:rPr>
      </w:pPr>
    </w:p>
    <w:p>
      <w:pPr>
        <w:pStyle w:val="0"/>
        <w:jc w:val="center"/>
        <w:rPr>
          <w:rFonts w:hint="default" w:ascii="メイリオ" w:hAnsi="メイリオ" w:eastAsia="メイリオ"/>
          <w:sz w:val="32"/>
        </w:rPr>
      </w:pPr>
      <w:r>
        <w:rPr>
          <w:rFonts w:hint="eastAsia" w:ascii="メイリオ" w:hAnsi="メイリオ" w:eastAsia="メイリオ"/>
          <w:sz w:val="32"/>
        </w:rPr>
        <w:t>令和３年度</w:t>
      </w:r>
      <w:r>
        <w:rPr>
          <w:rFonts w:hint="eastAsia" w:ascii="メイリオ" w:hAnsi="メイリオ" w:eastAsia="メイリオ"/>
          <w:sz w:val="32"/>
        </w:rPr>
        <w:t>(2021</w:t>
      </w:r>
      <w:r>
        <w:rPr>
          <w:rFonts w:hint="eastAsia" w:ascii="メイリオ" w:hAnsi="メイリオ" w:eastAsia="メイリオ"/>
          <w:sz w:val="32"/>
        </w:rPr>
        <w:t>年度</w:t>
      </w:r>
      <w:r>
        <w:rPr>
          <w:rFonts w:hint="eastAsia" w:ascii="メイリオ" w:hAnsi="メイリオ" w:eastAsia="メイリオ"/>
          <w:sz w:val="32"/>
        </w:rPr>
        <w:t>)</w:t>
      </w:r>
      <w:r>
        <w:rPr>
          <w:rFonts w:hint="eastAsia" w:ascii="メイリオ" w:hAnsi="メイリオ" w:eastAsia="メイリオ"/>
          <w:sz w:val="32"/>
        </w:rPr>
        <w:t>～令和５年度</w:t>
      </w:r>
      <w:r>
        <w:rPr>
          <w:rFonts w:hint="eastAsia" w:ascii="メイリオ" w:hAnsi="メイリオ" w:eastAsia="メイリオ"/>
          <w:sz w:val="32"/>
        </w:rPr>
        <w:t>(2023</w:t>
      </w:r>
      <w:r>
        <w:rPr>
          <w:rFonts w:hint="eastAsia" w:ascii="メイリオ" w:hAnsi="メイリオ" w:eastAsia="メイリオ"/>
          <w:sz w:val="32"/>
        </w:rPr>
        <w:t>年度</w:t>
      </w:r>
      <w:r>
        <w:rPr>
          <w:rFonts w:hint="eastAsia" w:ascii="メイリオ" w:hAnsi="メイリオ" w:eastAsia="メイリオ"/>
          <w:sz w:val="32"/>
        </w:rPr>
        <w:t>)</w:t>
      </w:r>
    </w:p>
    <w:p>
      <w:pPr>
        <w:pStyle w:val="0"/>
        <w:jc w:val="left"/>
        <w:rPr>
          <w:rFonts w:hint="default" w:ascii="メイリオ" w:hAnsi="メイリオ" w:eastAsia="メイリオ"/>
          <w:sz w:val="48"/>
        </w:rPr>
      </w:pPr>
    </w:p>
    <w:p>
      <w:pPr>
        <w:pStyle w:val="0"/>
        <w:jc w:val="left"/>
        <w:rPr>
          <w:rFonts w:hint="default" w:ascii="メイリオ" w:hAnsi="メイリオ" w:eastAsia="メイリオ"/>
          <w:sz w:val="48"/>
        </w:rPr>
      </w:pPr>
    </w:p>
    <w:p>
      <w:pPr>
        <w:pStyle w:val="0"/>
        <w:jc w:val="both"/>
        <w:rPr>
          <w:rFonts w:hint="default" w:ascii="HGS創英角ｺﾞｼｯｸUB" w:hAnsi="HGS創英角ｺﾞｼｯｸUB" w:eastAsia="HGS創英角ｺﾞｼｯｸUB"/>
          <w:sz w:val="48"/>
        </w:rPr>
      </w:pPr>
      <w:bookmarkStart w:id="0" w:name="_GoBack"/>
      <w:bookmarkEnd w:id="0"/>
    </w:p>
    <w:p>
      <w:pPr>
        <w:pStyle w:val="0"/>
        <w:jc w:val="both"/>
        <w:rPr>
          <w:rFonts w:hint="default" w:ascii="HGS創英角ｺﾞｼｯｸUB" w:hAnsi="HGS創英角ｺﾞｼｯｸUB" w:eastAsia="HGS創英角ｺﾞｼｯｸUB"/>
          <w:sz w:val="48"/>
        </w:rPr>
      </w:pPr>
    </w:p>
    <w:p>
      <w:pPr>
        <w:pStyle w:val="0"/>
        <w:jc w:val="left"/>
        <w:rPr>
          <w:rFonts w:hint="default" w:ascii="HGS創英角ｺﾞｼｯｸUB" w:hAnsi="HGS創英角ｺﾞｼｯｸUB" w:eastAsia="HGS創英角ｺﾞｼｯｸUB"/>
          <w:sz w:val="48"/>
        </w:rPr>
      </w:pPr>
    </w:p>
    <w:p>
      <w:pPr>
        <w:pStyle w:val="0"/>
        <w:jc w:val="center"/>
        <w:rPr>
          <w:rFonts w:hint="default" w:ascii="メイリオ" w:hAnsi="メイリオ" w:eastAsia="メイリオ"/>
          <w:sz w:val="32"/>
        </w:rPr>
      </w:pPr>
      <w:r>
        <w:rPr>
          <w:rFonts w:hint="eastAsia" w:ascii="メイリオ" w:hAnsi="メイリオ" w:eastAsia="メイリオ"/>
          <w:sz w:val="32"/>
        </w:rPr>
        <w:t>令和３年</w:t>
      </w:r>
      <w:r>
        <w:rPr>
          <w:rFonts w:hint="eastAsia" w:ascii="メイリオ" w:hAnsi="メイリオ" w:eastAsia="メイリオ"/>
          <w:sz w:val="32"/>
        </w:rPr>
        <w:t>(20</w:t>
      </w:r>
      <w:r>
        <w:rPr>
          <w:rFonts w:hint="eastAsia" w:ascii="メイリオ" w:hAnsi="メイリオ" w:eastAsia="メイリオ"/>
          <w:sz w:val="32"/>
          <w:highlight w:val="none"/>
        </w:rPr>
        <w:t>21</w:t>
      </w:r>
      <w:r>
        <w:rPr>
          <w:rFonts w:hint="eastAsia" w:ascii="メイリオ" w:hAnsi="メイリオ" w:eastAsia="メイリオ"/>
          <w:sz w:val="32"/>
          <w:highlight w:val="none"/>
        </w:rPr>
        <w:t>年</w:t>
      </w:r>
      <w:r>
        <w:rPr>
          <w:rFonts w:hint="eastAsia" w:ascii="メイリオ" w:hAnsi="メイリオ" w:eastAsia="メイリオ"/>
          <w:sz w:val="32"/>
          <w:highlight w:val="none"/>
        </w:rPr>
        <w:t>)</w:t>
      </w:r>
      <w:r>
        <w:rPr>
          <w:rFonts w:hint="eastAsia" w:ascii="メイリオ" w:hAnsi="メイリオ" w:eastAsia="メイリオ"/>
          <w:sz w:val="32"/>
          <w:highlight w:val="none"/>
        </w:rPr>
        <w:t>１月</w:t>
      </w:r>
    </w:p>
    <w:p>
      <w:pPr>
        <w:pStyle w:val="0"/>
        <w:ind w:right="2525" w:rightChars="1052"/>
        <w:jc w:val="right"/>
        <w:rPr>
          <w:rFonts w:hint="default" w:ascii="メイリオ" w:hAnsi="メイリオ" w:eastAsia="メイリオ"/>
          <w:sz w:val="48"/>
        </w:rPr>
      </w:pPr>
      <w:r>
        <w:rPr>
          <w:rFonts w:hint="eastAsia"/>
        </w:rPr>
        <w:drawing>
          <wp:anchor distT="0" distB="0" distL="114300" distR="114300" simplePos="0" relativeHeight="3" behindDoc="0" locked="0" layoutInCell="1" hidden="0" allowOverlap="1">
            <wp:simplePos x="0" y="0"/>
            <wp:positionH relativeFrom="column">
              <wp:posOffset>1568450</wp:posOffset>
            </wp:positionH>
            <wp:positionV relativeFrom="paragraph">
              <wp:posOffset>83185</wp:posOffset>
            </wp:positionV>
            <wp:extent cx="507365" cy="453390"/>
            <wp:effectExtent l="0" t="0" r="0" b="0"/>
            <wp:wrapNone/>
            <wp:docPr id="1027" name="Picture 1"/>
            <a:graphic xmlns:a="http://schemas.openxmlformats.org/drawingml/2006/main">
              <a:graphicData uri="http://schemas.openxmlformats.org/drawingml/2006/picture">
                <pic:pic xmlns:pic="http://schemas.openxmlformats.org/drawingml/2006/picture">
                  <pic:nvPicPr>
                    <pic:cNvPr id="1027" name="Picture 1"/>
                    <pic:cNvPicPr>
                      <a:picLocks noChangeAspect="1"/>
                    </pic:cNvPicPr>
                  </pic:nvPicPr>
                  <pic:blipFill>
                    <a:blip r:embed="rId6"/>
                    <a:stretch>
                      <a:fillRect/>
                    </a:stretch>
                  </pic:blipFill>
                  <pic:spPr>
                    <a:xfrm>
                      <a:off x="0" y="0"/>
                      <a:ext cx="507365" cy="453390"/>
                    </a:xfrm>
                    <a:prstGeom prst="rect">
                      <a:avLst/>
                    </a:prstGeom>
                    <a:noFill/>
                    <a:ln w="9525">
                      <a:miter/>
                    </a:ln>
                  </pic:spPr>
                </pic:pic>
              </a:graphicData>
            </a:graphic>
          </wp:anchor>
        </w:drawing>
      </w:r>
      <w:r>
        <w:rPr>
          <w:rFonts w:hint="eastAsia" w:ascii="メイリオ" w:hAnsi="メイリオ" w:eastAsia="メイリオ"/>
          <w:sz w:val="48"/>
        </w:rPr>
        <w:t>箕　面　市</w:t>
      </w:r>
    </w:p>
    <w:p>
      <w:pPr>
        <w:rPr>
          <w:rFonts w:hint="default"/>
        </w:rPr>
        <w:sectPr>
          <w:footerReference r:id="rId5" w:type="default"/>
          <w:pgSz w:w="11906" w:h="16838"/>
          <w:pgMar w:top="1985" w:right="1701" w:bottom="1701" w:left="1701" w:header="851" w:footer="992" w:gutter="0"/>
          <w:cols w:space="720"/>
          <w:textDirection w:val="lrTb"/>
          <w:docGrid w:type="lines" w:linePitch="360"/>
        </w:sectPr>
      </w:pPr>
    </w:p>
    <w:p>
      <w:pPr>
        <w:pStyle w:val="0"/>
        <w:rPr>
          <w:rFonts w:hint="default"/>
        </w:rPr>
        <w:sectPr>
          <w:pgSz w:w="11906" w:h="16838"/>
          <w:pgMar w:top="1985" w:right="1418" w:bottom="1701" w:left="1418" w:header="851" w:footer="992" w:gutter="0"/>
          <w:cols w:space="720"/>
          <w:textDirection w:val="lrTb"/>
          <w:docGrid w:type="lines" w:linePitch="360"/>
        </w:sectPr>
      </w:pPr>
    </w:p>
    <w:p>
      <w:pPr>
        <w:pStyle w:val="0"/>
        <w:rPr>
          <w:rFonts w:hint="default"/>
        </w:rPr>
      </w:pPr>
    </w:p>
    <w:p>
      <w:pPr>
        <w:pStyle w:val="3"/>
        <w:ind w:left="0" w:leftChars="0"/>
        <w:rPr>
          <w:rFonts w:hint="default" w:ascii="メイリオ" w:hAnsi="メイリオ" w:eastAsia="メイリオ"/>
          <w:b w:val="1"/>
          <w:sz w:val="28"/>
          <w:u w:val="single" w:color="auto"/>
        </w:rPr>
      </w:pPr>
      <w:bookmarkStart w:id="1" w:name="_Toc45875966"/>
      <w:r>
        <w:rPr>
          <w:rFonts w:hint="eastAsia" w:ascii="メイリオ" w:hAnsi="メイリオ" w:eastAsia="メイリオ"/>
          <w:b w:val="1"/>
          <w:sz w:val="32"/>
          <w:u w:val="single" w:color="auto"/>
        </w:rPr>
        <w:t>１．計画の位置付け</w:t>
      </w:r>
      <w:bookmarkEnd w:id="1"/>
      <w:r>
        <w:rPr>
          <w:rFonts w:hint="eastAsia" w:ascii="メイリオ" w:hAnsi="メイリオ" w:eastAsia="メイリオ"/>
          <w:b w:val="1"/>
          <w:sz w:val="28"/>
          <w:u w:val="single" w:color="auto"/>
        </w:rPr>
        <w:t>　　　　　　　　　　　　　　　　　　　　　　　　　　　　　　　　　</w:t>
      </w:r>
    </w:p>
    <w:p>
      <w:pPr>
        <w:pStyle w:val="4"/>
        <w:ind w:left="0" w:leftChars="0"/>
        <w:rPr>
          <w:rFonts w:hint="default" w:ascii="メイリオ" w:hAnsi="メイリオ" w:eastAsia="メイリオ"/>
          <w:b w:val="0"/>
          <w:sz w:val="28"/>
        </w:rPr>
      </w:pPr>
      <w:bookmarkStart w:id="2" w:name="_Toc45875967"/>
      <w:r>
        <w:rPr>
          <w:rFonts w:hint="eastAsia" w:ascii="メイリオ" w:hAnsi="メイリオ" w:eastAsia="メイリオ"/>
          <w:b w:val="0"/>
          <w:sz w:val="28"/>
        </w:rPr>
        <w:t>（１）法的位置付け</w:t>
      </w:r>
      <w:bookmarkEnd w:id="2"/>
    </w:p>
    <w:p>
      <w:pPr>
        <w:pStyle w:val="0"/>
        <w:ind w:firstLine="240" w:firstLineChars="100"/>
        <w:rPr>
          <w:rFonts w:hint="default"/>
        </w:rPr>
      </w:pPr>
      <w:r>
        <w:rPr>
          <w:rFonts w:hint="eastAsia"/>
        </w:rPr>
        <mc:AlternateContent>
          <mc:Choice Requires="wpg">
            <w:drawing>
              <wp:anchor distT="0" distB="0" distL="114300" distR="114300" simplePos="0" relativeHeight="4" behindDoc="0" locked="0" layoutInCell="1" hidden="0" allowOverlap="1">
                <wp:simplePos x="0" y="0"/>
                <wp:positionH relativeFrom="column">
                  <wp:posOffset>0</wp:posOffset>
                </wp:positionH>
                <wp:positionV relativeFrom="paragraph">
                  <wp:posOffset>77470</wp:posOffset>
                </wp:positionV>
                <wp:extent cx="5728335" cy="603885"/>
                <wp:effectExtent l="0" t="635" r="635" b="635"/>
                <wp:wrapNone/>
                <wp:docPr id="1028" name="オブジェクト 0"/>
                <a:graphic xmlns:a="http://schemas.openxmlformats.org/drawingml/2006/main">
                  <a:graphicData uri="http://schemas.microsoft.com/office/word/2010/wordprocessingGroup">
                    <wpg:wgp>
                      <wpg:cNvGrpSpPr/>
                      <wpg:grpSpPr>
                        <a:xfrm>
                          <a:off x="0" y="0"/>
                          <a:ext cx="5728335" cy="603885"/>
                          <a:chOff x="1392" y="14570"/>
                          <a:chExt cx="9021" cy="951"/>
                        </a:xfrm>
                      </wpg:grpSpPr>
                      <wps:wsp>
                        <wps:cNvPr id="1029" name="右中かっこ 1"/>
                        <wps:cNvSpPr/>
                        <wps:spPr>
                          <a:xfrm>
                            <a:off x="6599" y="14570"/>
                            <a:ext cx="210" cy="870"/>
                          </a:xfrm>
                          <a:prstGeom prst="rightBrace">
                            <a:avLst>
                              <a:gd name="adj1" fmla="val 32915"/>
                              <a:gd name="adj2" fmla="val 50000"/>
                            </a:avLst>
                          </a:prstGeom>
                        </wps:spPr>
                        <wps:style>
                          <a:lnRef idx="1">
                            <a:schemeClr val="dk1"/>
                          </a:lnRef>
                          <a:fillRef idx="0">
                            <a:schemeClr val="dk1"/>
                          </a:fillRef>
                          <a:effectRef idx="0">
                            <a:schemeClr val="dk1"/>
                          </a:effectRef>
                          <a:fontRef idx="minor">
                            <a:schemeClr val="tx1"/>
                          </a:fontRef>
                        </wps:style>
                        <wps:txbx>
                          <w:txbxContent>
                            <w:p>
                              <w:pPr>
                                <w:pStyle w:val="0"/>
                                <w:snapToGrid w:val="0"/>
                                <w:rPr>
                                  <w:rFonts w:hint="default"/>
                                </w:rPr>
                              </w:pPr>
                            </w:p>
                          </w:txbxContent>
                        </wps:txbx>
                        <wps:bodyPr vertOverflow="overflow" horzOverflow="overflow" wrap="square"/>
                      </wps:wsp>
                      <wps:wsp>
                        <wps:cNvPr id="1030" name="正方形/長方形 34"/>
                        <wps:cNvSpPr/>
                        <wps:spPr>
                          <a:xfrm>
                            <a:off x="6933" y="14705"/>
                            <a:ext cx="3480" cy="63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center"/>
                                <w:rPr>
                                  <w:rFonts w:hint="default"/>
                                </w:rPr>
                              </w:pPr>
                              <w:r>
                                <w:rPr>
                                  <w:rFonts w:hint="default"/>
                                  <w:color w:val="000000"/>
                                </w:rPr>
                                <w:t>を一体的に策定（法定計画）</w:t>
                              </w:r>
                            </w:p>
                          </w:txbxContent>
                        </wps:txbx>
                        <wps:bodyPr rot="0" vertOverflow="overflow" horzOverflow="overflow" wrap="square" numCol="1" spcCol="0" rtlCol="0" fromWordArt="0" anchor="ctr" anchorCtr="0" forceAA="0" compatLnSpc="1"/>
                      </wps:wsp>
                      <wps:wsp>
                        <wps:cNvPr id="1031" name="正方形/長方形 34"/>
                        <wps:cNvSpPr/>
                        <wps:spPr>
                          <a:xfrm>
                            <a:off x="1392" y="14641"/>
                            <a:ext cx="5345" cy="88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both"/>
                                <w:rPr>
                                  <w:rFonts w:hint="default"/>
                                  <w:color w:val="000000" w:themeColor="text1"/>
                                </w:rPr>
                              </w:pPr>
                              <w:r>
                                <w:rPr>
                                  <w:rFonts w:hint="eastAsia"/>
                                  <w:color w:val="000000" w:themeColor="text1"/>
                                </w:rPr>
                                <w:t>老人福祉法に規定する「老人福祉計画」</w:t>
                              </w:r>
                            </w:p>
                            <w:p>
                              <w:pPr>
                                <w:pStyle w:val="0"/>
                                <w:snapToGrid w:val="0"/>
                                <w:jc w:val="both"/>
                                <w:rPr>
                                  <w:rFonts w:hint="default"/>
                                  <w:color w:val="000000" w:themeColor="text1"/>
                                </w:rPr>
                              </w:pPr>
                              <w:r>
                                <w:rPr>
                                  <w:rFonts w:hint="eastAsia"/>
                                  <w:color w:val="000000" w:themeColor="text1"/>
                                </w:rPr>
                                <w:t>介護保険法に規定する「介護保険事業計画」</w:t>
                              </w:r>
                            </w:p>
                            <w:p>
                              <w:pPr>
                                <w:pStyle w:val="0"/>
                                <w:snapToGrid w:val="0"/>
                                <w:jc w:val="center"/>
                                <w:rPr>
                                  <w:rFonts w:hint="default"/>
                                  <w:color w:val="000000" w:themeColor="text1"/>
                                </w:rPr>
                              </w:pPr>
                            </w:p>
                          </w:txbxContent>
                        </wps:txbx>
                        <wps:bodyPr rot="0" vertOverflow="overflow" horzOverflow="overflow" wrap="square" numCol="1" spcCol="0" rtlCol="0" fromWordArt="0" anchor="ctr" anchorCtr="0" forceAA="0" compatLnSpc="1"/>
                      </wps:wsp>
                    </wpg:wgp>
                  </a:graphicData>
                </a:graphic>
              </wp:anchor>
            </w:drawing>
          </mc:Choice>
          <mc:Fallback>
            <w:pict>
              <v:group id="オブジェクト 0" style="mso-wrap-distance-right:9pt;mso-wrap-distance-bottom:0pt;margin-top:6.1pt;mso-position-vertical-relative:text;mso-position-horizontal-relative:text;position:absolute;height:47.55pt;mso-wrap-distance-top:0pt;width:451.05pt;mso-wrap-distance-left:9pt;margin-left:0pt;z-index:4;" coordsize="9021,951" coordorigin="1392,14570" o:spid="_x0000_s1028" o:allowincell="t" o:allowoverlap="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style="height:870;width:210;top:14570;left:6599;position:absolute;" o:spid="_x0000_s1029" filled="f" stroked="t" strokecolor="#000000 [3200]" strokeweight="0.5pt" o:spt="88" type="#_x0000_t88" adj="5400,10800">
                  <v:fill/>
                  <v:stroke linestyle="single" miterlimit="8" endcap="flat" dashstyle="solid" filltype="solid"/>
                  <v:textbox style="layout-flow:horizontal;">
                    <w:txbxContent>
                      <w:p>
                        <w:pPr>
                          <w:pStyle w:val="0"/>
                          <w:snapToGrid w:val="0"/>
                          <w:rPr>
                            <w:rFonts w:hint="default"/>
                          </w:rPr>
                        </w:pPr>
                      </w:p>
                    </w:txbxContent>
                  </v:textbox>
                  <v:imagedata o:title=""/>
                  <w10:wrap type="none" anchorx="text" anchory="text"/>
                </v:shape>
                <v:rect id="正方形/長方形 34" style="height:630;width:3480;top:14705;left:6933;v-text-anchor:middle;position:absolute;" o:spid="_x0000_s1030" filled="f" stroked="f" strokecolor="#32528f" strokeweight="1pt" o:spt="1">
                  <v:fill/>
                  <v:stroke linestyle="single" miterlimit="8" endcap="flat" dashstyle="solid"/>
                  <v:textbox style="layout-flow:horizontal;">
                    <w:txbxContent>
                      <w:p>
                        <w:pPr>
                          <w:pStyle w:val="0"/>
                          <w:snapToGrid w:val="0"/>
                          <w:jc w:val="center"/>
                          <w:rPr>
                            <w:rFonts w:hint="default"/>
                          </w:rPr>
                        </w:pPr>
                        <w:r>
                          <w:rPr>
                            <w:rFonts w:hint="default"/>
                            <w:color w:val="000000"/>
                          </w:rPr>
                          <w:t>を一体的に策定（法定計画）</w:t>
                        </w:r>
                      </w:p>
                    </w:txbxContent>
                  </v:textbox>
                  <v:imagedata o:title=""/>
                  <w10:wrap type="none" anchorx="text" anchory="text"/>
                </v:rect>
                <v:rect id="正方形/長方形 34" style="height:880;width:5345;top:14641;left:1392;v-text-anchor:middle;position:absolute;" o:spid="_x0000_s1031" filled="f" stroked="f" strokecolor="#32528f" strokeweight="1pt" o:spt="1">
                  <v:fill/>
                  <v:stroke linestyle="single" miterlimit="8" endcap="flat" dashstyle="solid"/>
                  <v:textbox style="layout-flow:horizontal;">
                    <w:txbxContent>
                      <w:p>
                        <w:pPr>
                          <w:pStyle w:val="0"/>
                          <w:snapToGrid w:val="0"/>
                          <w:jc w:val="both"/>
                          <w:rPr>
                            <w:rFonts w:hint="default"/>
                            <w:color w:val="000000" w:themeColor="text1"/>
                          </w:rPr>
                        </w:pPr>
                        <w:r>
                          <w:rPr>
                            <w:rFonts w:hint="eastAsia"/>
                            <w:color w:val="000000" w:themeColor="text1"/>
                          </w:rPr>
                          <w:t>老人福祉法に規定する「老人福祉計画」</w:t>
                        </w:r>
                      </w:p>
                      <w:p>
                        <w:pPr>
                          <w:pStyle w:val="0"/>
                          <w:snapToGrid w:val="0"/>
                          <w:jc w:val="both"/>
                          <w:rPr>
                            <w:rFonts w:hint="default"/>
                            <w:color w:val="000000" w:themeColor="text1"/>
                          </w:rPr>
                        </w:pPr>
                        <w:r>
                          <w:rPr>
                            <w:rFonts w:hint="eastAsia"/>
                            <w:color w:val="000000" w:themeColor="text1"/>
                          </w:rPr>
                          <w:t>介護保険法に規定する「介護保険事業計画」</w:t>
                        </w:r>
                      </w:p>
                      <w:p>
                        <w:pPr>
                          <w:pStyle w:val="0"/>
                          <w:snapToGrid w:val="0"/>
                          <w:jc w:val="center"/>
                          <w:rPr>
                            <w:rFonts w:hint="default"/>
                            <w:color w:val="000000" w:themeColor="text1"/>
                          </w:rPr>
                        </w:pPr>
                      </w:p>
                    </w:txbxContent>
                  </v:textbox>
                  <v:imagedata o:title=""/>
                  <w10:wrap type="none" anchorx="text" anchory="text"/>
                </v:rect>
                <w10:wrap type="none" anchorx="text" anchory="text"/>
              </v:group>
            </w:pict>
          </mc:Fallback>
        </mc:AlternateContent>
      </w:r>
    </w:p>
    <w:p>
      <w:pPr>
        <w:pStyle w:val="0"/>
        <w:rPr>
          <w:rFonts w:hint="default"/>
        </w:rPr>
      </w:pPr>
    </w:p>
    <w:p>
      <w:pPr>
        <w:pStyle w:val="0"/>
        <w:jc w:val="center"/>
        <w:rPr>
          <w:rFonts w:hint="default"/>
        </w:rPr>
      </w:pPr>
    </w:p>
    <w:p>
      <w:pPr>
        <w:pStyle w:val="0"/>
        <w:jc w:val="center"/>
        <w:rPr>
          <w:rFonts w:hint="default"/>
        </w:rPr>
      </w:pPr>
    </w:p>
    <w:p>
      <w:pPr>
        <w:pStyle w:val="4"/>
        <w:ind w:left="0" w:leftChars="0"/>
        <w:rPr>
          <w:rFonts w:hint="default" w:ascii="メイリオ" w:hAnsi="メイリオ" w:eastAsia="メイリオ"/>
          <w:b w:val="0"/>
          <w:sz w:val="28"/>
        </w:rPr>
      </w:pPr>
      <w:r>
        <w:rPr>
          <w:rFonts w:hint="eastAsia"/>
        </w:rPr>
        <w:drawing>
          <wp:inline distT="0" distB="0" distL="0" distR="0">
            <wp:extent cx="5697855" cy="2573020"/>
            <wp:effectExtent l="0" t="0" r="0" b="0"/>
            <wp:docPr id="1032" name="位置付け.bmp" descr="テキスト, 手紙&#10;&#10;自動的に生成された説明"/>
            <a:graphic xmlns:a="http://schemas.openxmlformats.org/drawingml/2006/main">
              <a:graphicData uri="http://schemas.openxmlformats.org/drawingml/2006/picture">
                <pic:pic xmlns:pic="http://schemas.openxmlformats.org/drawingml/2006/picture">
                  <pic:nvPicPr>
                    <pic:cNvPr id="1032" name="位置付け.bmp" descr="テキスト, 手紙&#10;&#10;自動的に生成された説明"/>
                    <pic:cNvPicPr/>
                  </pic:nvPicPr>
                  <pic:blipFill>
                    <a:blip r:embed="rId8"/>
                    <a:stretch>
                      <a:fillRect/>
                    </a:stretch>
                  </pic:blipFill>
                  <pic:spPr>
                    <a:xfrm>
                      <a:off x="0" y="0"/>
                      <a:ext cx="5697855" cy="2573020"/>
                    </a:xfrm>
                    <a:prstGeom prst="rect">
                      <a:avLst/>
                    </a:prstGeom>
                  </pic:spPr>
                </pic:pic>
              </a:graphicData>
            </a:graphic>
          </wp:inline>
        </w:drawing>
      </w:r>
    </w:p>
    <w:p>
      <w:pPr>
        <w:pStyle w:val="0"/>
        <w:rPr>
          <w:rFonts w:hint="default"/>
        </w:rPr>
      </w:pPr>
    </w:p>
    <w:p>
      <w:pPr>
        <w:pStyle w:val="3"/>
        <w:ind w:left="0" w:leftChars="0"/>
        <w:rPr>
          <w:rFonts w:hint="default" w:ascii="メイリオ" w:hAnsi="メイリオ" w:eastAsia="メイリオ"/>
          <w:b w:val="1"/>
          <w:sz w:val="28"/>
          <w:u w:val="single" w:color="auto"/>
        </w:rPr>
      </w:pPr>
      <w:bookmarkStart w:id="3" w:name="_Toc45875969"/>
      <w:r>
        <w:rPr>
          <w:rFonts w:hint="eastAsia" w:ascii="メイリオ" w:hAnsi="メイリオ" w:eastAsia="メイリオ"/>
          <w:b w:val="1"/>
          <w:sz w:val="32"/>
          <w:u w:val="single" w:color="auto"/>
        </w:rPr>
        <w:t>２．計画の期間</w:t>
      </w:r>
      <w:bookmarkEnd w:id="3"/>
      <w:r>
        <w:rPr>
          <w:rFonts w:hint="eastAsia" w:ascii="メイリオ" w:hAnsi="メイリオ" w:eastAsia="メイリオ"/>
          <w:b w:val="1"/>
          <w:sz w:val="28"/>
          <w:u w:val="single" w:color="auto"/>
        </w:rPr>
        <w:t>　　　　　　　　　　　　　　　　　　　　　　　　　　　　　　　　　　　</w:t>
      </w:r>
    </w:p>
    <w:p>
      <w:pPr>
        <w:pStyle w:val="0"/>
        <w:ind w:firstLine="240" w:firstLineChars="100"/>
        <w:rPr>
          <w:rFonts w:hint="default"/>
        </w:rPr>
      </w:pPr>
      <w:r>
        <w:rPr>
          <w:rFonts w:hint="eastAsia"/>
        </w:rPr>
        <w:t>本計画の期間は、令和３</w:t>
      </w:r>
      <w:r>
        <w:rPr>
          <w:rFonts w:hint="default"/>
        </w:rPr>
        <w:t>年度</w:t>
      </w:r>
      <w:r>
        <w:rPr>
          <w:rFonts w:hint="eastAsia"/>
        </w:rPr>
        <w:t>(</w:t>
      </w:r>
      <w:r>
        <w:rPr>
          <w:rFonts w:hint="default"/>
        </w:rPr>
        <w:t>20</w:t>
      </w:r>
      <w:r>
        <w:rPr>
          <w:rFonts w:hint="eastAsia"/>
        </w:rPr>
        <w:t>21</w:t>
      </w:r>
      <w:r>
        <w:rPr>
          <w:rFonts w:hint="default"/>
        </w:rPr>
        <w:t>年度</w:t>
      </w:r>
      <w:r>
        <w:rPr>
          <w:rFonts w:hint="eastAsia"/>
        </w:rPr>
        <w:t>)</w:t>
      </w:r>
      <w:r>
        <w:rPr>
          <w:rFonts w:hint="default"/>
        </w:rPr>
        <w:t>から</w:t>
      </w:r>
      <w:r>
        <w:rPr>
          <w:rFonts w:hint="eastAsia"/>
        </w:rPr>
        <w:t>令和５</w:t>
      </w:r>
      <w:r>
        <w:rPr>
          <w:rFonts w:hint="default"/>
        </w:rPr>
        <w:t>年度</w:t>
      </w:r>
      <w:r>
        <w:rPr>
          <w:rFonts w:hint="eastAsia"/>
        </w:rPr>
        <w:t>(</w:t>
      </w:r>
      <w:r>
        <w:rPr>
          <w:rFonts w:hint="default"/>
        </w:rPr>
        <w:t>202</w:t>
      </w:r>
      <w:r>
        <w:rPr>
          <w:rFonts w:hint="eastAsia"/>
        </w:rPr>
        <w:t>3</w:t>
      </w:r>
      <w:r>
        <w:rPr>
          <w:rFonts w:hint="default"/>
        </w:rPr>
        <w:t>年度</w:t>
      </w:r>
      <w:r>
        <w:rPr>
          <w:rFonts w:hint="eastAsia"/>
        </w:rPr>
        <w:t>)</w:t>
      </w:r>
      <w:r>
        <w:rPr>
          <w:rFonts w:hint="default"/>
        </w:rPr>
        <w:t>までとし、地域包括ケア整備の目標年次であ</w:t>
      </w:r>
      <w:r>
        <w:rPr>
          <w:rFonts w:hint="eastAsia"/>
        </w:rPr>
        <w:t>り、団塊の世代全員が</w:t>
      </w:r>
      <w:r>
        <w:rPr>
          <w:rFonts w:hint="eastAsia"/>
        </w:rPr>
        <w:t>75</w:t>
      </w:r>
      <w:r>
        <w:rPr>
          <w:rFonts w:hint="eastAsia"/>
        </w:rPr>
        <w:t>歳以上となる令和７</w:t>
      </w:r>
      <w:r>
        <w:rPr>
          <w:rFonts w:hint="default"/>
        </w:rPr>
        <w:t>年度</w:t>
      </w:r>
      <w:r>
        <w:rPr>
          <w:rFonts w:hint="eastAsia"/>
        </w:rPr>
        <w:t>(</w:t>
      </w:r>
      <w:r>
        <w:rPr>
          <w:rFonts w:hint="default"/>
        </w:rPr>
        <w:t>2025</w:t>
      </w:r>
      <w:r>
        <w:rPr>
          <w:rFonts w:hint="default"/>
        </w:rPr>
        <w:t>年度</w:t>
      </w:r>
      <w:r>
        <w:rPr>
          <w:rFonts w:hint="eastAsia"/>
        </w:rPr>
        <w:t>)</w:t>
      </w:r>
      <w:r>
        <w:rPr>
          <w:rFonts w:hint="default"/>
        </w:rPr>
        <w:t>を見通した計画となっています。</w:t>
      </w:r>
    </w:p>
    <w:p>
      <w:pPr>
        <w:pStyle w:val="0"/>
        <w:jc w:val="center"/>
        <w:rPr>
          <w:rFonts w:hint="default"/>
        </w:rPr>
      </w:pPr>
    </w:p>
    <w:p>
      <w:pPr>
        <w:pStyle w:val="0"/>
        <w:jc w:val="center"/>
        <w:rPr>
          <w:rFonts w:hint="default"/>
        </w:rPr>
      </w:pPr>
      <w:r>
        <w:rPr>
          <w:rFonts w:hint="eastAsia" w:ascii="ＭＳ ゴシック" w:hAnsi="ＭＳ ゴシック" w:eastAsia="ＭＳ ゴシック"/>
          <w:sz w:val="21"/>
        </w:rPr>
        <w:t>計画期間</w:t>
      </w:r>
    </w:p>
    <w:p>
      <w:pPr>
        <w:pStyle w:val="0"/>
        <w:rPr>
          <w:rFonts w:hint="default"/>
        </w:rPr>
      </w:pPr>
      <w:r>
        <w:rPr>
          <w:rFonts w:hint="eastAsia"/>
        </w:rPr>
        <w:drawing>
          <wp:anchor distT="0" distB="0" distL="114300" distR="114300" simplePos="0" relativeHeight="47" behindDoc="1" locked="0" layoutInCell="1" hidden="0" allowOverlap="1">
            <wp:simplePos x="0" y="0"/>
            <wp:positionH relativeFrom="column">
              <wp:posOffset>0</wp:posOffset>
            </wp:positionH>
            <wp:positionV relativeFrom="paragraph">
              <wp:posOffset>38100</wp:posOffset>
            </wp:positionV>
            <wp:extent cx="6188710" cy="1449070"/>
            <wp:effectExtent l="0" t="0" r="0" b="0"/>
            <wp:wrapNone/>
            <wp:docPr id="1033" name="計画期間.bmp" descr="タイムライン&#10;&#10;自動的に生成された説明"/>
            <a:graphic xmlns:a="http://schemas.openxmlformats.org/drawingml/2006/main">
              <a:graphicData uri="http://schemas.openxmlformats.org/drawingml/2006/picture">
                <pic:pic xmlns:pic="http://schemas.openxmlformats.org/drawingml/2006/picture">
                  <pic:nvPicPr>
                    <pic:cNvPr id="1033" name="計画期間.bmp" descr="タイムライン&#10;&#10;自動的に生成された説明"/>
                    <pic:cNvPicPr/>
                  </pic:nvPicPr>
                  <pic:blipFill>
                    <a:blip r:embed="rId9"/>
                    <a:stretch>
                      <a:fillRect/>
                    </a:stretch>
                  </pic:blipFill>
                  <pic:spPr>
                    <a:xfrm>
                      <a:off x="0" y="0"/>
                      <a:ext cx="6188710" cy="1449070"/>
                    </a:xfrm>
                    <a:prstGeom prst="rect">
                      <a:avLst/>
                    </a:prstGeom>
                  </pic:spPr>
                </pic:pic>
              </a:graphicData>
            </a:graphic>
          </wp:anchor>
        </w:drawing>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3"/>
        <w:ind w:left="0" w:leftChars="0"/>
        <w:rPr>
          <w:rFonts w:hint="default" w:ascii="メイリオ" w:hAnsi="メイリオ" w:eastAsia="メイリオ"/>
          <w:b w:val="1"/>
          <w:sz w:val="28"/>
          <w:u w:val="single" w:color="auto"/>
        </w:rPr>
      </w:pPr>
      <w:bookmarkStart w:id="4" w:name="_Toc45875970"/>
      <w:r>
        <w:rPr>
          <w:rFonts w:hint="eastAsia" w:ascii="メイリオ" w:hAnsi="メイリオ" w:eastAsia="メイリオ"/>
          <w:b w:val="1"/>
          <w:sz w:val="32"/>
          <w:u w:val="single" w:color="auto"/>
        </w:rPr>
        <w:t>３．第８期の基本指針</w:t>
      </w:r>
      <w:bookmarkEnd w:id="4"/>
      <w:r>
        <w:rPr>
          <w:rFonts w:hint="eastAsia" w:ascii="メイリオ" w:hAnsi="メイリオ" w:eastAsia="メイリオ"/>
          <w:b w:val="1"/>
          <w:sz w:val="32"/>
          <w:u w:val="single" w:color="auto"/>
        </w:rPr>
        <w:t>　</w:t>
      </w:r>
      <w:r>
        <w:rPr>
          <w:rFonts w:hint="eastAsia" w:ascii="メイリオ" w:hAnsi="メイリオ" w:eastAsia="メイリオ"/>
          <w:b w:val="1"/>
          <w:sz w:val="28"/>
          <w:u w:val="single" w:color="auto"/>
        </w:rPr>
        <w:t>　　　　　　　　　　　　　　　　　　　　　　　</w:t>
      </w:r>
    </w:p>
    <w:p>
      <w:pPr>
        <w:pStyle w:val="0"/>
        <w:ind w:firstLine="240" w:firstLineChars="100"/>
        <w:rPr>
          <w:rFonts w:hint="default"/>
        </w:rPr>
      </w:pPr>
      <w:r>
        <w:rPr>
          <w:rFonts w:hint="eastAsia"/>
        </w:rPr>
        <w:t>介護保険法第</w:t>
      </w:r>
      <w:r>
        <w:rPr>
          <w:rFonts w:hint="default"/>
        </w:rPr>
        <w:t>116</w:t>
      </w:r>
      <w:r>
        <w:rPr>
          <w:rFonts w:hint="default"/>
        </w:rPr>
        <w:t>条において、厚生労働大臣は地域における医療及び介護の総合的な確保の促進に関する法</w:t>
      </w:r>
      <w:r>
        <w:rPr>
          <w:rFonts w:hint="eastAsia"/>
        </w:rPr>
        <w:t>律に規定する総合確保方針に即して</w:t>
      </w:r>
      <w:r>
        <w:rPr>
          <w:rFonts w:hint="default"/>
        </w:rPr>
        <w:t>、介護保険事業に係る保険給付の円滑な実施を確保するための基本的な</w:t>
      </w:r>
      <w:r>
        <w:rPr>
          <w:rFonts w:hint="eastAsia"/>
        </w:rPr>
        <w:t>指針</w:t>
      </w:r>
      <w:r>
        <w:rPr>
          <w:rFonts w:hint="default"/>
        </w:rPr>
        <w:t>を定めることとされて</w:t>
      </w:r>
      <w:r>
        <w:rPr>
          <w:rFonts w:hint="eastAsia"/>
        </w:rPr>
        <w:t>います。第８</w:t>
      </w:r>
      <w:r>
        <w:rPr>
          <w:rFonts w:hint="default"/>
        </w:rPr>
        <w:t>期</w:t>
      </w:r>
      <w:r>
        <w:rPr>
          <w:rFonts w:hint="eastAsia"/>
        </w:rPr>
        <w:t>計画における国の基本指針では</w:t>
      </w:r>
      <w:r>
        <w:rPr>
          <w:rFonts w:hint="default"/>
        </w:rPr>
        <w:t>、第</w:t>
      </w:r>
      <w:r>
        <w:rPr>
          <w:rFonts w:hint="eastAsia"/>
        </w:rPr>
        <w:t>７</w:t>
      </w:r>
      <w:r>
        <w:rPr>
          <w:rFonts w:hint="default"/>
        </w:rPr>
        <w:t>期計画での目標や具体的な施策を</w:t>
      </w:r>
      <w:r>
        <w:rPr>
          <w:rFonts w:hint="eastAsia"/>
        </w:rPr>
        <w:t>ふ</w:t>
      </w:r>
      <w:r>
        <w:rPr>
          <w:rFonts w:hint="default"/>
        </w:rPr>
        <w:t>まえ、</w:t>
      </w:r>
      <w:r>
        <w:rPr>
          <w:rFonts w:hint="eastAsia"/>
        </w:rPr>
        <w:t>次の７項目のとおり、</w:t>
      </w:r>
      <w:r>
        <w:rPr>
          <w:rFonts w:hint="default"/>
        </w:rPr>
        <w:t>2025</w:t>
      </w:r>
      <w:r>
        <w:rPr>
          <w:rFonts w:hint="default"/>
        </w:rPr>
        <w:t>年を</w:t>
      </w:r>
      <w:r>
        <w:rPr>
          <w:rFonts w:hint="eastAsia"/>
        </w:rPr>
        <w:t>めざ</w:t>
      </w:r>
      <w:r>
        <w:rPr>
          <w:rFonts w:hint="default"/>
        </w:rPr>
        <w:t>した地域包括ケアシステムの整備</w:t>
      </w:r>
      <w:r>
        <w:rPr>
          <w:rFonts w:hint="eastAsia"/>
        </w:rPr>
        <w:t>及び</w:t>
      </w:r>
      <w:r>
        <w:rPr>
          <w:rFonts w:hint="default"/>
        </w:rPr>
        <w:t>現役世代が急減する</w:t>
      </w:r>
      <w:r>
        <w:rPr>
          <w:rFonts w:hint="default"/>
        </w:rPr>
        <w:t>2040</w:t>
      </w:r>
      <w:r>
        <w:rPr>
          <w:rFonts w:hint="default"/>
        </w:rPr>
        <w:t>年の双方を念頭に、高齢者人口や介護サービスのニーズを中長期的に見据えることについて計画に位置付ける</w:t>
      </w:r>
      <w:r>
        <w:rPr>
          <w:rFonts w:hint="eastAsia"/>
        </w:rPr>
        <w:t>ことが求められています。</w:t>
      </w:r>
    </w:p>
    <w:p>
      <w:pPr>
        <w:pStyle w:val="0"/>
        <w:rPr>
          <w:rFonts w:hint="default"/>
        </w:rPr>
      </w:pPr>
    </w:p>
    <w:p>
      <w:pPr>
        <w:pStyle w:val="4"/>
        <w:ind w:left="0" w:leftChars="0" w:right="-317" w:rightChars="-132"/>
        <w:rPr>
          <w:rFonts w:hint="default" w:ascii="メイリオ" w:hAnsi="メイリオ" w:eastAsia="メイリオ"/>
          <w:b w:val="0"/>
          <w:sz w:val="28"/>
        </w:rPr>
      </w:pPr>
      <w:bookmarkStart w:id="5" w:name="_Toc45875971"/>
      <w:r>
        <w:rPr>
          <w:rFonts w:hint="eastAsia" w:ascii="メイリオ" w:hAnsi="メイリオ" w:eastAsia="メイリオ"/>
          <w:b w:val="0"/>
          <w:sz w:val="28"/>
        </w:rPr>
        <w:t>（１）</w:t>
      </w:r>
      <w:r>
        <w:rPr>
          <w:rFonts w:hint="default" w:ascii="メイリオ" w:hAnsi="メイリオ" w:eastAsia="メイリオ"/>
          <w:b w:val="0"/>
          <w:sz w:val="28"/>
        </w:rPr>
        <w:t>2025</w:t>
      </w:r>
      <w:r>
        <w:rPr>
          <w:rFonts w:hint="eastAsia" w:ascii="メイリオ" w:hAnsi="メイリオ" w:eastAsia="メイリオ"/>
          <w:b w:val="0"/>
          <w:sz w:val="28"/>
        </w:rPr>
        <w:t>年</w:t>
      </w:r>
      <w:r>
        <w:rPr>
          <w:rFonts w:hint="default" w:ascii="メイリオ" w:hAnsi="メイリオ" w:eastAsia="メイリオ"/>
          <w:b w:val="0"/>
          <w:sz w:val="28"/>
        </w:rPr>
        <w:t>・</w:t>
      </w:r>
      <w:r>
        <w:rPr>
          <w:rFonts w:hint="default" w:ascii="メイリオ" w:hAnsi="メイリオ" w:eastAsia="メイリオ"/>
          <w:b w:val="0"/>
          <w:sz w:val="28"/>
        </w:rPr>
        <w:t>2040</w:t>
      </w:r>
      <w:r>
        <w:rPr>
          <w:rFonts w:hint="default" w:ascii="メイリオ" w:hAnsi="メイリオ" w:eastAsia="メイリオ"/>
          <w:b w:val="0"/>
          <w:sz w:val="28"/>
        </w:rPr>
        <w:t>年を見据えたサービス基盤、人的基盤の整備</w:t>
      </w:r>
      <w:bookmarkEnd w:id="5"/>
    </w:p>
    <w:p>
      <w:pPr>
        <w:pStyle w:val="0"/>
        <w:ind w:left="240" w:leftChars="100" w:firstLine="240" w:firstLineChars="100"/>
        <w:rPr>
          <w:rFonts w:hint="default"/>
        </w:rPr>
      </w:pPr>
      <w:r>
        <w:rPr>
          <w:rFonts w:hint="eastAsia"/>
        </w:rPr>
        <w:t>「団塊の世代」が</w:t>
      </w:r>
      <w:r>
        <w:rPr>
          <w:rFonts w:hint="eastAsia"/>
        </w:rPr>
        <w:t>75</w:t>
      </w:r>
      <w:r>
        <w:rPr>
          <w:rFonts w:hint="eastAsia"/>
        </w:rPr>
        <w:t>歳以上となる</w:t>
      </w:r>
      <w:r>
        <w:rPr>
          <w:rFonts w:hint="eastAsia"/>
        </w:rPr>
        <w:t>2025</w:t>
      </w:r>
      <w:r>
        <w:rPr>
          <w:rFonts w:hint="eastAsia"/>
        </w:rPr>
        <w:t>年、更にはいわゆる「団塊ジュニア世代」が</w:t>
      </w:r>
      <w:r>
        <w:rPr>
          <w:rFonts w:hint="eastAsia"/>
        </w:rPr>
        <w:t>65</w:t>
      </w:r>
      <w:r>
        <w:rPr>
          <w:rFonts w:hint="eastAsia"/>
        </w:rPr>
        <w:t>歳以上となる</w:t>
      </w:r>
      <w:r>
        <w:rPr>
          <w:rFonts w:hint="eastAsia"/>
        </w:rPr>
        <w:t>2040</w:t>
      </w:r>
      <w:r>
        <w:rPr>
          <w:rFonts w:hint="eastAsia"/>
        </w:rPr>
        <w:t>年に向けて、人口推計等からの介護需要をふまえ、第８期計画において、具体的な取組内容やその目標を計画に位置づけ</w:t>
      </w:r>
    </w:p>
    <w:p>
      <w:pPr>
        <w:pStyle w:val="0"/>
        <w:rPr>
          <w:rFonts w:hint="default"/>
        </w:rPr>
      </w:pPr>
    </w:p>
    <w:p>
      <w:pPr>
        <w:pStyle w:val="4"/>
        <w:ind w:left="0" w:leftChars="0" w:right="-175" w:rightChars="-73"/>
        <w:rPr>
          <w:rFonts w:hint="default" w:ascii="メイリオ" w:hAnsi="メイリオ" w:eastAsia="メイリオ"/>
          <w:b w:val="0"/>
          <w:sz w:val="28"/>
        </w:rPr>
      </w:pPr>
      <w:bookmarkStart w:id="6" w:name="_Toc45875972"/>
      <w:r>
        <w:rPr>
          <w:rFonts w:hint="eastAsia" w:ascii="メイリオ" w:hAnsi="メイリオ" w:eastAsia="メイリオ"/>
          <w:b w:val="0"/>
          <w:sz w:val="28"/>
        </w:rPr>
        <w:t>（２）地域共生社会の実現</w:t>
      </w:r>
      <w:bookmarkEnd w:id="6"/>
    </w:p>
    <w:p>
      <w:pPr>
        <w:pStyle w:val="0"/>
        <w:ind w:left="240" w:leftChars="100" w:firstLine="240" w:firstLineChars="100"/>
        <w:rPr>
          <w:rFonts w:hint="default"/>
        </w:rPr>
      </w:pPr>
      <w:r>
        <w:rPr>
          <w:rFonts w:hint="eastAsia"/>
        </w:rPr>
        <w:t>地域に生きる一人ひとりが尊重され、多様な経路で社会とつながり参画することで、その生きる力や可能性を最大限に発揮できる地域共生社会の実現にあたり、その理念や考えかたをふまえた包括的な支援体制の整備や具体的な取組を計画に位置づけ</w:t>
      </w:r>
    </w:p>
    <w:p>
      <w:pPr>
        <w:pStyle w:val="0"/>
        <w:rPr>
          <w:rFonts w:hint="default"/>
        </w:rPr>
      </w:pPr>
    </w:p>
    <w:p>
      <w:pPr>
        <w:pStyle w:val="4"/>
        <w:ind w:left="0" w:leftChars="0"/>
        <w:rPr>
          <w:rFonts w:hint="default" w:ascii="メイリオ" w:hAnsi="メイリオ" w:eastAsia="メイリオ"/>
          <w:b w:val="0"/>
          <w:sz w:val="28"/>
        </w:rPr>
      </w:pPr>
      <w:bookmarkStart w:id="7" w:name="_Toc45875973"/>
      <w:r>
        <w:rPr>
          <w:rFonts w:hint="eastAsia" w:ascii="メイリオ" w:hAnsi="メイリオ" w:eastAsia="メイリオ"/>
          <w:b w:val="0"/>
          <w:sz w:val="28"/>
        </w:rPr>
        <w:t>（３）介護予防・健康づくり施策の充実・推進</w:t>
      </w:r>
      <w:r>
        <w:rPr>
          <w:rFonts w:hint="eastAsia" w:ascii="メイリオ" w:hAnsi="メイリオ" w:eastAsia="メイリオ"/>
          <w:b w:val="0"/>
          <w:spacing w:val="0"/>
          <w:w w:val="81"/>
          <w:kern w:val="0"/>
          <w:sz w:val="28"/>
          <w:fitText w:val="3640" w:id="1"/>
        </w:rPr>
        <w:t>（地域支援事業等の効果的な実施</w:t>
      </w:r>
      <w:r>
        <w:rPr>
          <w:rFonts w:hint="eastAsia" w:ascii="メイリオ" w:hAnsi="メイリオ" w:eastAsia="メイリオ"/>
          <w:b w:val="0"/>
          <w:spacing w:val="6"/>
          <w:w w:val="81"/>
          <w:kern w:val="0"/>
          <w:sz w:val="28"/>
          <w:fitText w:val="3640" w:id="1"/>
        </w:rPr>
        <w:t>）</w:t>
      </w:r>
      <w:bookmarkEnd w:id="7"/>
    </w:p>
    <w:p>
      <w:pPr>
        <w:pStyle w:val="0"/>
        <w:ind w:left="240" w:hanging="240" w:hangingChars="100"/>
        <w:rPr>
          <w:rFonts w:hint="default"/>
          <w:highlight w:val="none"/>
        </w:rPr>
      </w:pPr>
      <w:r>
        <w:rPr>
          <w:rFonts w:hint="eastAsia"/>
        </w:rPr>
        <w:t>　　被保険者が要介護状態となることを予防するとともに、要介護状態となった場合においても、可能な限り住</w:t>
      </w:r>
      <w:r>
        <w:rPr>
          <w:rFonts w:hint="eastAsia"/>
          <w:highlight w:val="none"/>
        </w:rPr>
        <w:t>み慣れた地域において自立した日常生活を送れるようにすることは、介護保険制度の重要な目的であり、そのため、次の事項に留意しながら、介護予防・健康づくりの取組を強化</w:t>
      </w:r>
    </w:p>
    <w:p>
      <w:pPr>
        <w:pStyle w:val="0"/>
        <w:ind w:left="240" w:hanging="240" w:hangingChars="100"/>
        <w:rPr>
          <w:rFonts w:hint="default"/>
          <w:highlight w:val="none"/>
        </w:rPr>
      </w:pPr>
    </w:p>
    <w:p>
      <w:pPr>
        <w:pStyle w:val="0"/>
        <w:ind w:left="240" w:hanging="240" w:hangingChars="100"/>
        <w:rPr>
          <w:rFonts w:hint="default"/>
          <w:highlight w:val="none"/>
        </w:rPr>
      </w:pPr>
      <w:r>
        <w:rPr>
          <w:rFonts w:hint="eastAsia"/>
          <w:highlight w:val="none"/>
        </w:rPr>
        <w:t>○一般介護予防事業の推進に関する「ＰＤＣＡ</w:t>
      </w:r>
      <w:r>
        <w:rPr>
          <w:rFonts w:hint="default"/>
          <w:highlight w:val="none"/>
        </w:rPr>
        <w:t>サイクル</w:t>
      </w:r>
      <w:r>
        <w:rPr>
          <w:rFonts w:hint="eastAsia"/>
          <w:highlight w:val="none"/>
        </w:rPr>
        <w:t>に</w:t>
      </w:r>
      <w:r>
        <w:rPr>
          <w:rFonts w:hint="default"/>
          <w:highlight w:val="none"/>
        </w:rPr>
        <w:t>沿った推進」、「専門職の関与」、「他の事業との連携」</w:t>
      </w:r>
    </w:p>
    <w:p>
      <w:pPr>
        <w:pStyle w:val="0"/>
        <w:ind w:left="240" w:hanging="240" w:hangingChars="100"/>
        <w:rPr>
          <w:rFonts w:hint="default"/>
          <w:highlight w:val="none"/>
        </w:rPr>
      </w:pPr>
      <w:r>
        <w:rPr>
          <w:rFonts w:hint="eastAsia"/>
          <w:highlight w:val="none"/>
        </w:rPr>
        <w:t>○自立</w:t>
      </w:r>
      <w:r>
        <w:rPr>
          <w:rFonts w:hint="default"/>
          <w:highlight w:val="none"/>
        </w:rPr>
        <w:t>支援、介護予防・重度化防止に向けた取組として就労的活動等</w:t>
      </w:r>
      <w:r>
        <w:rPr>
          <w:rFonts w:hint="eastAsia"/>
          <w:highlight w:val="none"/>
        </w:rPr>
        <w:t>の環境整備</w:t>
      </w:r>
    </w:p>
    <w:p>
      <w:pPr>
        <w:pStyle w:val="0"/>
        <w:rPr>
          <w:rFonts w:hint="default"/>
          <w:highlight w:val="none"/>
        </w:rPr>
      </w:pPr>
      <w:r>
        <w:rPr>
          <w:rFonts w:hint="eastAsia"/>
          <w:highlight w:val="none"/>
        </w:rPr>
        <w:t>○総合</w:t>
      </w:r>
      <w:r>
        <w:rPr>
          <w:rFonts w:hint="default"/>
          <w:highlight w:val="none"/>
        </w:rPr>
        <w:t>事業の対象者や単価の弾力化</w:t>
      </w:r>
    </w:p>
    <w:p>
      <w:pPr>
        <w:pStyle w:val="0"/>
        <w:ind w:left="240" w:hanging="240" w:hangingChars="100"/>
        <w:rPr>
          <w:rFonts w:hint="default"/>
          <w:highlight w:val="none"/>
        </w:rPr>
      </w:pPr>
      <w:r>
        <w:rPr>
          <w:rFonts w:hint="eastAsia"/>
          <w:highlight w:val="none"/>
        </w:rPr>
        <w:t>○保険者機能強化推進交付金等を活用</w:t>
      </w:r>
      <w:r>
        <w:rPr>
          <w:rFonts w:hint="default"/>
          <w:highlight w:val="none"/>
        </w:rPr>
        <w:t>した施策</w:t>
      </w:r>
      <w:r>
        <w:rPr>
          <w:rFonts w:hint="eastAsia"/>
          <w:highlight w:val="none"/>
        </w:rPr>
        <w:t>の</w:t>
      </w:r>
      <w:r>
        <w:rPr>
          <w:rFonts w:hint="default"/>
          <w:highlight w:val="none"/>
        </w:rPr>
        <w:t>充実</w:t>
      </w:r>
      <w:r>
        <w:rPr>
          <w:rFonts w:hint="eastAsia"/>
          <w:highlight w:val="none"/>
        </w:rPr>
        <w:t>・推進</w:t>
      </w:r>
    </w:p>
    <w:p>
      <w:pPr>
        <w:pStyle w:val="0"/>
        <w:ind w:left="240" w:hanging="240" w:hangingChars="100"/>
        <w:rPr>
          <w:rFonts w:hint="default"/>
          <w:highlight w:val="none"/>
        </w:rPr>
      </w:pPr>
      <w:r>
        <w:rPr>
          <w:rFonts w:hint="eastAsia"/>
          <w:highlight w:val="none"/>
        </w:rPr>
        <w:t>○在宅医療・介護連携</w:t>
      </w:r>
      <w:r>
        <w:rPr>
          <w:rFonts w:hint="default"/>
          <w:highlight w:val="none"/>
        </w:rPr>
        <w:t>の推進に</w:t>
      </w:r>
      <w:r>
        <w:rPr>
          <w:rFonts w:hint="eastAsia"/>
          <w:highlight w:val="none"/>
        </w:rPr>
        <w:t>かかる</w:t>
      </w:r>
      <w:r>
        <w:rPr>
          <w:rFonts w:hint="default"/>
          <w:highlight w:val="none"/>
        </w:rPr>
        <w:t>、看取りや認知症への対応強化等</w:t>
      </w:r>
    </w:p>
    <w:p>
      <w:pPr>
        <w:pStyle w:val="0"/>
        <w:ind w:left="240" w:hanging="240" w:hangingChars="100"/>
        <w:rPr>
          <w:rFonts w:hint="default"/>
          <w:highlight w:val="none"/>
        </w:rPr>
      </w:pPr>
      <w:r>
        <w:rPr>
          <w:rFonts w:hint="eastAsia"/>
          <w:highlight w:val="none"/>
        </w:rPr>
        <w:t>○要介護（要支援）者に対するリハビリテーション</w:t>
      </w:r>
      <w:r>
        <w:rPr>
          <w:rFonts w:hint="default"/>
          <w:highlight w:val="none"/>
        </w:rPr>
        <w:t>の目標</w:t>
      </w:r>
      <w:r>
        <w:rPr>
          <w:rFonts w:hint="eastAsia"/>
          <w:highlight w:val="none"/>
        </w:rPr>
        <w:t>等の設定</w:t>
      </w:r>
    </w:p>
    <w:p>
      <w:pPr>
        <w:pStyle w:val="0"/>
        <w:ind w:left="240" w:hanging="240" w:hangingChars="100"/>
        <w:rPr>
          <w:rFonts w:hint="default"/>
        </w:rPr>
      </w:pPr>
      <w:r>
        <w:rPr>
          <w:rFonts w:hint="eastAsia"/>
          <w:highlight w:val="none"/>
        </w:rPr>
        <w:t>○ＰＤＣＡ</w:t>
      </w:r>
      <w:r>
        <w:rPr>
          <w:rFonts w:hint="default"/>
          <w:highlight w:val="none"/>
        </w:rPr>
        <w:t>サイクルに沿った推進</w:t>
      </w:r>
      <w:r>
        <w:rPr>
          <w:rFonts w:hint="eastAsia"/>
          <w:highlight w:val="none"/>
        </w:rPr>
        <w:t>にかかる</w:t>
      </w:r>
      <w:r>
        <w:rPr>
          <w:rFonts w:hint="default"/>
          <w:highlight w:val="none"/>
        </w:rPr>
        <w:t>、データの利活用</w:t>
      </w:r>
      <w:r>
        <w:rPr>
          <w:rFonts w:hint="eastAsia"/>
          <w:highlight w:val="none"/>
        </w:rPr>
        <w:t>の推進・</w:t>
      </w:r>
      <w:r>
        <w:rPr>
          <w:rFonts w:hint="default"/>
          <w:highlight w:val="none"/>
        </w:rPr>
        <w:t>環境</w:t>
      </w:r>
      <w:r>
        <w:rPr>
          <w:rFonts w:hint="eastAsia"/>
          <w:highlight w:val="none"/>
        </w:rPr>
        <w:t>整備</w:t>
      </w:r>
    </w:p>
    <w:p>
      <w:pPr>
        <w:rPr>
          <w:rFonts w:hint="default"/>
        </w:rPr>
        <w:sectPr>
          <w:headerReference r:id="rId7" w:type="default"/>
          <w:pgSz w:w="11906" w:h="16838"/>
          <w:pgMar w:top="1440" w:right="1077" w:bottom="1077" w:left="1077" w:header="851" w:footer="454" w:gutter="0"/>
          <w:cols w:space="720"/>
          <w:textDirection w:val="lrTb"/>
          <w:docGrid w:type="lines" w:linePitch="360"/>
        </w:sectPr>
      </w:pPr>
    </w:p>
    <w:p>
      <w:pPr>
        <w:pStyle w:val="4"/>
        <w:spacing w:line="400" w:lineRule="exact"/>
        <w:ind w:left="840" w:leftChars="0" w:hanging="840" w:hangingChars="300"/>
        <w:rPr>
          <w:rFonts w:hint="default" w:ascii="メイリオ" w:hAnsi="メイリオ" w:eastAsia="メイリオ"/>
          <w:b w:val="0"/>
          <w:sz w:val="28"/>
        </w:rPr>
      </w:pPr>
      <w:bookmarkStart w:id="8" w:name="_Toc59007743"/>
      <w:bookmarkEnd w:id="8"/>
      <w:r>
        <w:rPr>
          <w:rFonts w:hint="eastAsia" w:ascii="メイリオ" w:hAnsi="メイリオ" w:eastAsia="メイリオ"/>
          <w:b w:val="0"/>
          <w:sz w:val="28"/>
        </w:rPr>
        <w:t>（４）</w:t>
      </w:r>
      <w:r>
        <w:rPr>
          <w:rFonts w:hint="eastAsia" w:ascii="メイリオ" w:hAnsi="メイリオ" w:eastAsia="メイリオ"/>
          <w:b w:val="0"/>
          <w:kern w:val="0"/>
          <w:sz w:val="28"/>
        </w:rPr>
        <w:t>有料老人ホームとサービス付き高齢者住宅に係る都道府県・市町村間の情報連携の強化</w:t>
      </w:r>
    </w:p>
    <w:p>
      <w:pPr>
        <w:pStyle w:val="0"/>
        <w:jc w:val="both"/>
        <w:rPr>
          <w:rFonts w:hint="default"/>
        </w:rPr>
      </w:pPr>
      <w:r>
        <w:rPr>
          <w:rFonts w:hint="eastAsia"/>
        </w:rPr>
        <w:t>○住宅型有料老人ホーム及びサービス付き高齢者向け住宅の設置状況の把握</w:t>
      </w:r>
    </w:p>
    <w:p>
      <w:pPr>
        <w:pStyle w:val="4"/>
        <w:ind w:leftChars="0" w:hanging="240" w:hangingChars="100"/>
        <w:rPr>
          <w:rFonts w:hint="default"/>
        </w:rPr>
      </w:pPr>
      <w:r>
        <w:rPr>
          <w:rFonts w:hint="eastAsia"/>
          <w:b w:val="0"/>
        </w:rPr>
        <w:t>○サービス基盤の整備に当たり、有料老人ホーム及びサービス付き高齢者向け住宅の設置状況を勘案</w:t>
      </w:r>
    </w:p>
    <w:p>
      <w:pPr>
        <w:pStyle w:val="0"/>
        <w:ind w:left="240" w:hanging="240" w:hangingChars="100"/>
        <w:rPr>
          <w:rFonts w:hint="default"/>
        </w:rPr>
      </w:pPr>
    </w:p>
    <w:p>
      <w:pPr>
        <w:pStyle w:val="4"/>
        <w:ind w:left="0" w:leftChars="0"/>
        <w:rPr>
          <w:rFonts w:hint="default" w:ascii="メイリオ" w:hAnsi="メイリオ" w:eastAsia="メイリオ"/>
          <w:b w:val="0"/>
          <w:sz w:val="28"/>
        </w:rPr>
      </w:pPr>
      <w:bookmarkStart w:id="9" w:name="_Toc59007744"/>
      <w:bookmarkEnd w:id="9"/>
      <w:r>
        <w:rPr>
          <w:rFonts w:hint="eastAsia" w:ascii="メイリオ" w:hAnsi="メイリオ" w:eastAsia="メイリオ"/>
          <w:b w:val="0"/>
          <w:sz w:val="28"/>
        </w:rPr>
        <w:t>（５）認知症施策推進大綱等をふまえた認知症施策の推進</w:t>
      </w:r>
    </w:p>
    <w:p>
      <w:pPr>
        <w:pStyle w:val="0"/>
        <w:ind w:left="240" w:hanging="240" w:hangingChars="100"/>
        <w:jc w:val="both"/>
        <w:rPr>
          <w:rFonts w:hint="default"/>
          <w:color w:val="000000" w:themeColor="text1"/>
        </w:rPr>
      </w:pPr>
      <w:r>
        <w:rPr>
          <w:rFonts w:hint="eastAsia"/>
        </w:rPr>
        <w:t>○認知症施策推進大綱等をふまえ、「共生」</w:t>
      </w:r>
      <w:r>
        <w:rPr>
          <w:rFonts w:hint="eastAsia"/>
          <w:color w:val="000000" w:themeColor="text1"/>
        </w:rPr>
        <w:t>（認知症になっても住みやすい社会を形成）と「予防」（発症や進行を遅らせる）を車の両輪とし、５つの柱に基づいて認知症施策を推進</w:t>
      </w:r>
    </w:p>
    <w:p>
      <w:pPr>
        <w:pStyle w:val="0"/>
        <w:ind w:left="240" w:leftChars="100" w:firstLine="240" w:firstLineChars="100"/>
        <w:jc w:val="both"/>
        <w:rPr>
          <w:rFonts w:hint="default"/>
          <w:color w:val="000000" w:themeColor="text1"/>
        </w:rPr>
      </w:pPr>
      <w:r>
        <w:rPr>
          <w:rFonts w:hint="eastAsia"/>
          <w:color w:val="000000" w:themeColor="text1"/>
        </w:rPr>
        <w:t>①　普及啓発・本人発信支援</w:t>
      </w:r>
    </w:p>
    <w:p>
      <w:pPr>
        <w:pStyle w:val="0"/>
        <w:ind w:left="240" w:leftChars="100" w:firstLine="240" w:firstLineChars="100"/>
        <w:jc w:val="both"/>
        <w:rPr>
          <w:rFonts w:hint="default"/>
          <w:color w:val="000000" w:themeColor="text1"/>
        </w:rPr>
      </w:pPr>
      <w:r>
        <w:rPr>
          <w:rFonts w:hint="eastAsia"/>
          <w:color w:val="000000" w:themeColor="text1"/>
        </w:rPr>
        <w:t>②　予防</w:t>
      </w:r>
    </w:p>
    <w:p>
      <w:pPr>
        <w:pStyle w:val="0"/>
        <w:ind w:left="240" w:leftChars="100" w:firstLine="240" w:firstLineChars="100"/>
        <w:jc w:val="both"/>
        <w:rPr>
          <w:rFonts w:hint="default"/>
          <w:color w:val="000000" w:themeColor="text1"/>
        </w:rPr>
      </w:pPr>
      <w:r>
        <w:rPr>
          <w:rFonts w:hint="eastAsia"/>
          <w:color w:val="000000" w:themeColor="text1"/>
        </w:rPr>
        <w:t>③　医療・ケア・介護サービス・介護者への支援</w:t>
      </w:r>
    </w:p>
    <w:p>
      <w:pPr>
        <w:pStyle w:val="0"/>
        <w:ind w:left="240" w:leftChars="100" w:firstLine="240" w:firstLineChars="100"/>
        <w:jc w:val="both"/>
        <w:rPr>
          <w:rFonts w:hint="default"/>
          <w:color w:val="000000" w:themeColor="text1"/>
        </w:rPr>
      </w:pPr>
      <w:r>
        <w:rPr>
          <w:rFonts w:hint="eastAsia"/>
          <w:color w:val="000000" w:themeColor="text1"/>
        </w:rPr>
        <w:t>④　認知症バリアフリーの推進・若年性認知症の人への支援・社会参加支援</w:t>
      </w:r>
    </w:p>
    <w:p>
      <w:pPr>
        <w:pStyle w:val="0"/>
        <w:ind w:left="240" w:leftChars="100" w:firstLine="240" w:firstLineChars="100"/>
        <w:jc w:val="both"/>
        <w:rPr>
          <w:rFonts w:hint="default"/>
          <w:color w:val="000000" w:themeColor="text1"/>
        </w:rPr>
      </w:pPr>
      <w:r>
        <w:rPr>
          <w:rFonts w:hint="eastAsia"/>
          <w:color w:val="000000" w:themeColor="text1"/>
        </w:rPr>
        <w:t>⑤　研究開発・産業促進・国際展開</w:t>
      </w:r>
    </w:p>
    <w:p>
      <w:pPr>
        <w:pStyle w:val="4"/>
        <w:ind w:left="0" w:leftChars="0"/>
        <w:rPr>
          <w:rFonts w:hint="default"/>
          <w:b w:val="0"/>
        </w:rPr>
      </w:pPr>
      <w:r>
        <w:rPr>
          <w:rFonts w:hint="eastAsia"/>
          <w:b w:val="0"/>
        </w:rPr>
        <w:t>○教育等他の分野とも連携して取組を推進</w:t>
      </w:r>
    </w:p>
    <w:p>
      <w:pPr>
        <w:pStyle w:val="0"/>
        <w:rPr>
          <w:rFonts w:hint="default"/>
        </w:rPr>
      </w:pPr>
    </w:p>
    <w:p>
      <w:pPr>
        <w:pStyle w:val="4"/>
        <w:ind w:left="0" w:leftChars="0"/>
        <w:rPr>
          <w:rFonts w:hint="default" w:ascii="メイリオ" w:hAnsi="メイリオ" w:eastAsia="メイリオ"/>
          <w:b w:val="0"/>
          <w:sz w:val="28"/>
        </w:rPr>
      </w:pPr>
      <w:bookmarkStart w:id="10" w:name="_Toc59007745"/>
      <w:bookmarkEnd w:id="10"/>
      <w:r>
        <w:rPr>
          <w:rFonts w:hint="eastAsia" w:ascii="メイリオ" w:hAnsi="メイリオ" w:eastAsia="メイリオ"/>
          <w:b w:val="0"/>
          <w:sz w:val="28"/>
        </w:rPr>
        <w:t>（６）</w:t>
      </w:r>
      <w:r>
        <w:rPr>
          <w:rFonts w:hint="eastAsia" w:ascii="メイリオ" w:hAnsi="メイリオ" w:eastAsia="メイリオ"/>
          <w:b w:val="0"/>
          <w:spacing w:val="1"/>
          <w:w w:val="93"/>
          <w:kern w:val="0"/>
          <w:sz w:val="28"/>
          <w:fitText w:val="8680" w:id="2"/>
        </w:rPr>
        <w:t>地域包括ケアシステムを支える介護人材確保及び業務効率化の取組の強</w:t>
      </w:r>
      <w:r>
        <w:rPr>
          <w:rFonts w:hint="eastAsia" w:ascii="メイリオ" w:hAnsi="メイリオ" w:eastAsia="メイリオ"/>
          <w:b w:val="0"/>
          <w:spacing w:val="13"/>
          <w:w w:val="93"/>
          <w:kern w:val="0"/>
          <w:sz w:val="28"/>
          <w:fitText w:val="8680" w:id="2"/>
        </w:rPr>
        <w:t>化</w:t>
      </w:r>
    </w:p>
    <w:p>
      <w:pPr>
        <w:pStyle w:val="0"/>
        <w:ind w:left="240" w:hanging="240" w:hangingChars="100"/>
        <w:jc w:val="both"/>
        <w:rPr>
          <w:rFonts w:hint="default"/>
        </w:rPr>
      </w:pPr>
      <w:r>
        <w:rPr>
          <w:rFonts w:hint="eastAsia"/>
        </w:rPr>
        <w:t>　　現状の介護人材不足に加え、</w:t>
      </w:r>
      <w:r>
        <w:rPr>
          <w:rFonts w:hint="eastAsia"/>
        </w:rPr>
        <w:t>2025</w:t>
      </w:r>
      <w:r>
        <w:rPr>
          <w:rFonts w:hint="eastAsia"/>
        </w:rPr>
        <w:t>年以降は現役世代の減少が顕著となり、地域包括ケアシステムを支える介護人材の確保が大きな課題となるため、介護人材確保の必要性を把握するとともに、次のことについて取組を強化</w:t>
      </w:r>
    </w:p>
    <w:p>
      <w:pPr>
        <w:pStyle w:val="0"/>
        <w:ind w:left="240" w:hanging="240" w:hangingChars="100"/>
        <w:rPr>
          <w:rFonts w:hint="default"/>
        </w:rPr>
      </w:pPr>
    </w:p>
    <w:p>
      <w:pPr>
        <w:pStyle w:val="0"/>
        <w:ind w:left="240" w:hanging="240" w:hangingChars="100"/>
        <w:jc w:val="both"/>
        <w:rPr>
          <w:rFonts w:hint="default"/>
        </w:rPr>
      </w:pPr>
      <w:r>
        <w:rPr>
          <w:rFonts w:hint="eastAsia"/>
        </w:rPr>
        <w:t>○介護現場における業務仕分けやロボット・ＩＣＴ</w:t>
      </w:r>
      <w:r>
        <w:rPr>
          <w:rFonts w:hint="default"/>
        </w:rPr>
        <w:t>の活用、元気高齢者の参入による業務改善など</w:t>
      </w:r>
      <w:r>
        <w:rPr>
          <w:rFonts w:hint="eastAsia"/>
        </w:rPr>
        <w:t>の取組</w:t>
      </w:r>
    </w:p>
    <w:p>
      <w:pPr>
        <w:pStyle w:val="0"/>
        <w:ind w:left="240" w:hanging="240" w:hangingChars="100"/>
        <w:jc w:val="both"/>
        <w:rPr>
          <w:rFonts w:hint="default"/>
        </w:rPr>
      </w:pPr>
      <w:r>
        <w:rPr>
          <w:rFonts w:hint="eastAsia"/>
        </w:rPr>
        <w:t>○総合事業等の担い手確保に関する取組</w:t>
      </w:r>
    </w:p>
    <w:p>
      <w:pPr>
        <w:pStyle w:val="0"/>
        <w:jc w:val="both"/>
        <w:rPr>
          <w:rFonts w:hint="default"/>
        </w:rPr>
      </w:pPr>
      <w:r>
        <w:rPr>
          <w:rFonts w:hint="eastAsia"/>
        </w:rPr>
        <w:t>○要介護</w:t>
      </w:r>
      <w:r>
        <w:rPr>
          <w:rFonts w:hint="default"/>
        </w:rPr>
        <w:t>認定を行う体制の計画的な整備</w:t>
      </w:r>
      <w:r>
        <w:rPr>
          <w:rFonts w:hint="eastAsia"/>
        </w:rPr>
        <w:t>に関する取組</w:t>
      </w:r>
    </w:p>
    <w:p>
      <w:pPr>
        <w:pStyle w:val="4"/>
        <w:ind w:left="0" w:leftChars="0"/>
        <w:rPr>
          <w:rFonts w:hint="default"/>
          <w:b w:val="0"/>
        </w:rPr>
      </w:pPr>
      <w:r>
        <w:rPr>
          <w:rFonts w:hint="eastAsia"/>
          <w:b w:val="0"/>
        </w:rPr>
        <w:t>○文書負担軽減に向けた具体的な取組</w:t>
      </w:r>
    </w:p>
    <w:p>
      <w:pPr>
        <w:pStyle w:val="0"/>
        <w:rPr>
          <w:rFonts w:hint="default"/>
        </w:rPr>
      </w:pPr>
    </w:p>
    <w:p>
      <w:pPr>
        <w:pStyle w:val="4"/>
        <w:ind w:left="0" w:leftChars="0"/>
        <w:rPr>
          <w:rFonts w:hint="default" w:ascii="メイリオ" w:hAnsi="メイリオ" w:eastAsia="メイリオ"/>
          <w:b w:val="0"/>
          <w:sz w:val="28"/>
        </w:rPr>
      </w:pPr>
      <w:bookmarkStart w:id="11" w:name="_Toc59007746"/>
      <w:bookmarkEnd w:id="11"/>
      <w:r>
        <w:rPr>
          <w:rFonts w:hint="eastAsia" w:ascii="メイリオ" w:hAnsi="メイリオ" w:eastAsia="メイリオ"/>
          <w:b w:val="0"/>
          <w:sz w:val="28"/>
        </w:rPr>
        <w:t>（７）災害や感染症対策に係る体制整備</w:t>
      </w:r>
    </w:p>
    <w:p>
      <w:pPr>
        <w:pStyle w:val="0"/>
        <w:ind w:left="240" w:leftChars="100" w:firstLine="240" w:firstLineChars="100"/>
        <w:rPr>
          <w:rFonts w:hint="default"/>
        </w:rPr>
      </w:pPr>
      <w:r>
        <w:rPr>
          <w:rFonts w:hint="default"/>
        </w:rPr>
        <w:t>近年の災害発生状況や、新型コロナウイルス感染症の流行を</w:t>
      </w:r>
      <w:r>
        <w:rPr>
          <w:rFonts w:hint="eastAsia"/>
        </w:rPr>
        <w:t>ふ</w:t>
      </w:r>
      <w:r>
        <w:rPr>
          <w:rFonts w:hint="default"/>
        </w:rPr>
        <w:t>まえ、これらへの備えとなる取組を</w:t>
      </w:r>
      <w:r>
        <w:rPr>
          <w:rFonts w:hint="eastAsia"/>
        </w:rPr>
        <w:t>推進</w:t>
      </w:r>
    </w:p>
    <w:p>
      <w:pPr>
        <w:pStyle w:val="3"/>
        <w:ind w:left="0" w:leftChars="0"/>
        <w:rPr>
          <w:rFonts w:hint="default"/>
        </w:rPr>
      </w:pPr>
    </w:p>
    <w:p>
      <w:pPr>
        <w:pStyle w:val="0"/>
        <w:rPr>
          <w:rFonts w:hint="default"/>
        </w:rPr>
      </w:pPr>
    </w:p>
    <w:p>
      <w:pPr>
        <w:rPr>
          <w:rFonts w:hint="default"/>
        </w:rPr>
        <w:sectPr>
          <w:pgSz w:w="11906" w:h="16838"/>
          <w:pgMar w:top="1440" w:right="1080" w:bottom="1440" w:left="1080" w:header="851" w:footer="454" w:gutter="0"/>
          <w:cols w:space="720"/>
          <w:textDirection w:val="lrTb"/>
          <w:docGrid w:type="lines" w:linePitch="360"/>
        </w:sectPr>
      </w:pPr>
    </w:p>
    <w:p>
      <w:pPr>
        <w:pStyle w:val="3"/>
        <w:ind w:left="0" w:leftChars="0"/>
        <w:rPr>
          <w:rFonts w:hint="default" w:ascii="メイリオ" w:hAnsi="メイリオ" w:eastAsia="メイリオ"/>
          <w:b w:val="1"/>
          <w:sz w:val="28"/>
          <w:u w:val="single" w:color="auto"/>
        </w:rPr>
      </w:pPr>
      <w:bookmarkStart w:id="12" w:name="_Toc45875984"/>
      <w:r>
        <w:rPr>
          <w:rFonts w:hint="eastAsia" w:ascii="メイリオ" w:hAnsi="メイリオ" w:eastAsia="メイリオ"/>
          <w:b w:val="1"/>
          <w:sz w:val="32"/>
          <w:u w:val="single" w:color="auto"/>
        </w:rPr>
        <w:t>４．高齢者の状況</w:t>
      </w:r>
      <w:bookmarkEnd w:id="12"/>
      <w:r>
        <w:rPr>
          <w:rFonts w:hint="eastAsia" w:ascii="メイリオ" w:hAnsi="メイリオ" w:eastAsia="メイリオ"/>
          <w:b w:val="1"/>
          <w:sz w:val="32"/>
          <w:u w:val="single" w:color="auto"/>
        </w:rPr>
        <w:t>　　　　　　　　　　　　　　　　　　　　　　　　　　　　</w:t>
      </w:r>
    </w:p>
    <w:p>
      <w:pPr>
        <w:pStyle w:val="4"/>
        <w:ind w:left="0" w:leftChars="0"/>
        <w:rPr>
          <w:rFonts w:hint="default"/>
          <w:color w:val="000000" w:themeColor="text1"/>
        </w:rPr>
      </w:pPr>
      <w:bookmarkStart w:id="13" w:name="_Toc45875985"/>
      <w:r>
        <w:rPr>
          <w:rFonts w:hint="eastAsia" w:ascii="メイリオ" w:hAnsi="メイリオ" w:eastAsia="メイリオ"/>
          <w:b w:val="0"/>
          <w:sz w:val="28"/>
        </w:rPr>
        <w:t>（１）高齢者</w:t>
      </w:r>
      <w:bookmarkEnd w:id="13"/>
      <w:r>
        <w:rPr>
          <w:rFonts w:hint="eastAsia" w:ascii="メイリオ" w:hAnsi="メイリオ" w:eastAsia="メイリオ"/>
          <w:b w:val="0"/>
          <w:sz w:val="28"/>
        </w:rPr>
        <w:t>人口の見込み</w:t>
      </w:r>
    </w:p>
    <w:p>
      <w:pPr>
        <w:pStyle w:val="0"/>
        <w:rPr>
          <w:rFonts w:hint="default"/>
        </w:rPr>
      </w:pPr>
      <w:r>
        <w:rPr>
          <w:rFonts w:hint="eastAsia"/>
        </w:rPr>
        <mc:AlternateContent>
          <mc:Choice Requires="wpg">
            <w:drawing>
              <wp:anchor simplePos="0" relativeHeight="40" behindDoc="0" locked="0" layoutInCell="1" hidden="0" allowOverlap="1">
                <wp:simplePos x="0" y="0"/>
                <wp:positionH relativeFrom="column">
                  <wp:posOffset>-64770</wp:posOffset>
                </wp:positionH>
                <wp:positionV relativeFrom="paragraph">
                  <wp:posOffset>63500</wp:posOffset>
                </wp:positionV>
                <wp:extent cx="6219825" cy="3381375"/>
                <wp:effectExtent l="0" t="0" r="0" b="0"/>
                <wp:wrapNone/>
                <wp:docPr id="1034" name="オブジェクト 0"/>
                <a:graphic xmlns:a="http://schemas.openxmlformats.org/drawingml/2006/main">
                  <a:graphicData uri="http://schemas.microsoft.com/office/word/2010/wordprocessingGroup">
                    <wpg:wgp>
                      <wpg:cNvGrpSpPr/>
                      <wpg:grpSpPr>
                        <a:xfrm>
                          <a:off x="0" y="0"/>
                          <a:ext cx="6219825" cy="3381375"/>
                          <a:chOff x="1336" y="4631"/>
                          <a:chExt cx="9795" cy="5325"/>
                        </a:xfrm>
                      </wpg:grpSpPr>
                      <wpg:graphicFrame>
                        <wpg:cNvPr id="1035" name="グラフ 1"/>
                        <wpg:cNvFrPr/>
                        <wpg:xfrm>
                          <a:off x="1336" y="4631"/>
                          <a:ext cx="9795" cy="5325"/>
                        </wpg:xfrm>
                        <a:graphic>
                          <a:graphicData uri="http://schemas.openxmlformats.org/drawingml/2006/chart">
                            <c:chart xmlns:c="http://schemas.openxmlformats.org/drawingml/2006/chart" r:id="rId10"/>
                          </a:graphicData>
                        </a:graphic>
                      </wpg:graphicFrame>
                      <wps:wsp>
                        <wps:cNvPr id="1036" name="テキスト 2"/>
                        <wps:cNvSpPr txBox="1"/>
                        <wps:spPr>
                          <a:xfrm>
                            <a:off x="2310" y="4810"/>
                            <a:ext cx="2415" cy="473"/>
                          </a:xfrm>
                          <a:prstGeom prst="rect">
                            <a:avLst/>
                          </a:prstGeom>
                          <a:solidFill>
                            <a:schemeClr val="lt1"/>
                          </a:solid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jc w:val="center"/>
                                <w:rPr>
                                  <w:rFonts w:hint="default"/>
                                </w:rPr>
                              </w:pPr>
                              <w:r>
                                <w:rPr>
                                  <w:rFonts w:hint="default"/>
                                </w:rPr>
                                <w:t>実績</w:t>
                              </w:r>
                            </w:p>
                          </w:txbxContent>
                        </wps:txbx>
                        <wps:bodyPr vertOverflow="clip" horzOverflow="clip"/>
                      </wps:wsp>
                      <wps:wsp>
                        <wps:cNvPr id="1037" name="テキスト 23"/>
                        <wps:cNvSpPr txBox="1"/>
                        <wps:spPr>
                          <a:xfrm>
                            <a:off x="6741" y="4782"/>
                            <a:ext cx="2400" cy="405"/>
                          </a:xfrm>
                          <a:prstGeom prst="rect">
                            <a:avLst/>
                          </a:prstGeom>
                          <a:solidFill>
                            <a:schemeClr val="lt1"/>
                          </a:solidFill>
                          <a:ln w="9525" cmpd="sng">
                            <a:noFill/>
                          </a:ln>
                        </wps:spPr>
                        <wps:style>
                          <a:lnRef idx="0">
                            <a:srgbClr val="000000"/>
                          </a:lnRef>
                          <a:fillRef idx="0">
                            <a:srgbClr val="000000"/>
                          </a:fillRef>
                          <a:effectRef idx="0">
                            <a:srgbClr val="000000"/>
                          </a:effectRef>
                          <a:fontRef idx="minor">
                            <a:schemeClr val="dk1"/>
                          </a:fontRef>
                        </wps:style>
                        <wps:txbx>
                          <w:txbxContent>
                            <w:p>
                              <w:pPr>
                                <w:pStyle w:val="0"/>
                                <w:snapToGrid w:val="0"/>
                                <w:jc w:val="center"/>
                                <w:rPr>
                                  <w:rFonts w:hint="default"/>
                                </w:rPr>
                              </w:pPr>
                              <w:r>
                                <w:rPr>
                                  <w:rFonts w:hint="default"/>
                                </w:rPr>
                                <w:t>推計</w:t>
                              </w:r>
                            </w:p>
                          </w:txbxContent>
                        </wps:txbx>
                        <wps:bodyPr vertOverflow="clip" horzOverflow="clip"/>
                      </wps:wsp>
                      <wps:wsp>
                        <wps:cNvPr id="1038" name="直線 25"/>
                        <wps:cNvSpPr/>
                        <wps:spPr>
                          <a:xfrm>
                            <a:off x="10529" y="4950"/>
                            <a:ext cx="0" cy="375"/>
                          </a:xfrm>
                          <a:prstGeom prst="line">
                            <a:avLst/>
                          </a:prstGeom>
                          <a:noFill/>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s:wsp>
                        <wps:cNvPr id="1039" name="直線 25"/>
                        <wps:cNvSpPr/>
                        <wps:spPr>
                          <a:xfrm>
                            <a:off x="2173" y="4932"/>
                            <a:ext cx="0" cy="375"/>
                          </a:xfrm>
                          <a:prstGeom prst="line">
                            <a:avLst/>
                          </a:prstGeom>
                          <a:noFill/>
                          <a:ln>
                            <a:solidFill>
                              <a:schemeClr val="tx1"/>
                            </a:solidFill>
                            <a:headEnd type="none"/>
                            <a:tailEnd type="non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オブジェクト 0" style="margin-top:5pt;mso-position-vertical-relative:text;mso-position-horizontal-relative:text;position:absolute;height:266.25pt;width:489.75pt;margin-left:-5.09pt;z-index:40;" coordsize="9795,5325" coordorigin="1336,4631" o:spid="_x0000_s1034" o:allowincell="t" o:allowoverlap="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グラフ 1" style="height:5325;width:9795;top:4631;left:1336;position:absolute;" o:spid="_x0000_s1035" filled="f" stroked="f" o:spt="75" type="#_x0000_t75">
                  <v:fill/>
                  <v:imagedata o:title="" r:id="rId11"/>
                  <w10:wrap type="none" anchorx="text" anchory="text"/>
                </v:shape>
                <v:shapetype id="_x0000_t202" coordsize="21600,21600" o:spt="202" path="m,l,21600r21600,l21600,xe">
                  <v:stroke joinstyle="miter"/>
                  <v:path gradientshapeok="t" o:connecttype="rect"/>
                </v:shapetype>
                <v:shape id="テキスト 2" style="height:473;width:2415;top:4810;left:2310;position:absolute;" o:spid="_x0000_s1036" filled="t" fillcolor="#ffffff [3201]" stroked="f" strokeweight="0.75pt" o:spt="202" type="#_x0000_t202">
                  <v:fill/>
                  <v:stroke linestyle="single"/>
                  <v:textbox style="layout-flow:horizontal;">
                    <w:txbxContent>
                      <w:p>
                        <w:pPr>
                          <w:pStyle w:val="0"/>
                          <w:snapToGrid w:val="0"/>
                          <w:jc w:val="center"/>
                          <w:rPr>
                            <w:rFonts w:hint="default"/>
                          </w:rPr>
                        </w:pPr>
                        <w:r>
                          <w:rPr>
                            <w:rFonts w:hint="default"/>
                          </w:rPr>
                          <w:t>実績</w:t>
                        </w:r>
                      </w:p>
                    </w:txbxContent>
                  </v:textbox>
                  <v:imagedata o:title=""/>
                  <w10:wrap type="none" anchorx="text" anchory="text"/>
                </v:shape>
                <v:shape id="テキスト 23" style="height:405;width:2400;top:4782;left:6741;position:absolute;" o:spid="_x0000_s1037" filled="t" fillcolor="#ffffff [3201]" stroked="f" strokeweight="0.75pt" o:spt="202" type="#_x0000_t202">
                  <v:fill/>
                  <v:stroke linestyle="single"/>
                  <v:textbox style="layout-flow:horizontal;">
                    <w:txbxContent>
                      <w:p>
                        <w:pPr>
                          <w:pStyle w:val="0"/>
                          <w:snapToGrid w:val="0"/>
                          <w:jc w:val="center"/>
                          <w:rPr>
                            <w:rFonts w:hint="default"/>
                          </w:rPr>
                        </w:pPr>
                        <w:r>
                          <w:rPr>
                            <w:rFonts w:hint="default"/>
                          </w:rPr>
                          <w:t>推計</w:t>
                        </w:r>
                      </w:p>
                    </w:txbxContent>
                  </v:textbox>
                  <v:imagedata o:title=""/>
                  <w10:wrap type="none" anchorx="text" anchory="text"/>
                </v:shape>
                <v:line id="直線 25" style="height:375;width:0;top:4950;left:10529;position:absolute;" o:spid="_x0000_s1038" filled="f" stroked="t" strokecolor="#000000 [3213]" strokeweight="0.5pt" o:spt="20" from="10529,4950" to="10529,5325">
                  <v:fill/>
                  <v:stroke linestyle="single" miterlimit="8" endcap="flat" dashstyle="solid" filltype="solid" startarrow="none" endarrow="none"/>
                  <v:textbox style="layout-flow:horizontal;"/>
                  <v:imagedata o:title=""/>
                  <w10:wrap type="none" anchorx="text" anchory="text"/>
                </v:line>
                <v:line id="直線 25" style="height:375;width:0;top:4932;left:2173;position:absolute;" o:spid="_x0000_s1039" filled="f" stroked="t" strokecolor="#000000 [3213]" strokeweight="0.5pt" o:spt="20" from="2173,4932" to="2173,5307">
                  <v:fill/>
                  <v:stroke linestyle="single" miterlimit="8" endcap="flat" dashstyle="solid" filltype="solid" startarrow="none" endarrow="none"/>
                  <v:textbox style="layout-flow:horizontal;"/>
                  <v:imagedata o:title=""/>
                  <w10:wrap type="none" anchorx="text" anchory="text"/>
                </v:line>
                <w10:wrap type="none" anchorx="text" anchory="text"/>
              </v:group>
            </w:pict>
          </mc:Fallback>
        </mc:AlternateContent>
      </w:r>
    </w:p>
    <w:p>
      <w:pPr>
        <w:pStyle w:val="0"/>
        <w:jc w:val="center"/>
        <w:rPr>
          <w:rFonts w:hint="default" w:ascii="ＭＳ ゴシック" w:hAnsi="ＭＳ ゴシック" w:eastAsia="ＭＳ ゴシック"/>
          <w:sz w:val="21"/>
        </w:rPr>
      </w:pPr>
    </w:p>
    <w:p>
      <w:pPr>
        <w:pStyle w:val="0"/>
        <w:jc w:val="center"/>
        <w:rPr>
          <w:rFonts w:hint="default"/>
        </w:rPr>
      </w:pPr>
    </w:p>
    <w:p>
      <w:pPr>
        <w:pStyle w:val="0"/>
        <w:jc w:val="center"/>
        <w:rPr>
          <w:rFonts w:hint="default"/>
        </w:rPr>
      </w:pPr>
      <w:r>
        <w:rPr>
          <w:rFonts w:hint="eastAsia"/>
        </w:rPr>
        <mc:AlternateContent>
          <mc:Choice Requires="wps">
            <w:drawing>
              <wp:anchor simplePos="0" relativeHeight="46" behindDoc="0" locked="0" layoutInCell="1" hidden="0" allowOverlap="1">
                <wp:simplePos x="0" y="0"/>
                <wp:positionH relativeFrom="page">
                  <wp:posOffset>4170680</wp:posOffset>
                </wp:positionH>
                <wp:positionV relativeFrom="page">
                  <wp:posOffset>3626485</wp:posOffset>
                </wp:positionV>
                <wp:extent cx="2016125" cy="46990"/>
                <wp:effectExtent l="635" t="635" r="29845" b="10795"/>
                <wp:wrapNone/>
                <wp:docPr id="1040" name="フリーフォーム: 図形 13"/>
                <a:graphic xmlns:a="http://schemas.openxmlformats.org/drawingml/2006/main">
                  <a:graphicData uri="http://schemas.microsoft.com/office/word/2010/wordprocessingShape">
                    <wps:wsp>
                      <wps:cNvPr id="1040" name="フリーフォーム: 図形 13"/>
                      <wps:cNvSpPr/>
                      <wps:spPr>
                        <a:xfrm rot="16200000">
                          <a:off x="0" y="0"/>
                          <a:ext cx="2016125" cy="46990"/>
                        </a:xfrm>
                        <a:custGeom>
                          <a:avLst/>
                          <a:gdLst>
                            <a:gd name="connsiteX0" fmla="*/ 0 w 7543800"/>
                            <a:gd name="connsiteY0" fmla="*/ 342910 h 361965"/>
                            <a:gd name="connsiteX1" fmla="*/ 704850 w 7543800"/>
                            <a:gd name="connsiteY1" fmla="*/ 10 h 361965"/>
                            <a:gd name="connsiteX2" fmla="*/ 1381125 w 7543800"/>
                            <a:gd name="connsiteY2" fmla="*/ 352435 h 361965"/>
                            <a:gd name="connsiteX3" fmla="*/ 2066925 w 7543800"/>
                            <a:gd name="connsiteY3" fmla="*/ 9535 h 361965"/>
                            <a:gd name="connsiteX4" fmla="*/ 2743200 w 7543800"/>
                            <a:gd name="connsiteY4" fmla="*/ 361960 h 361965"/>
                            <a:gd name="connsiteX5" fmla="*/ 3448050 w 7543800"/>
                            <a:gd name="connsiteY5" fmla="*/ 10 h 361965"/>
                            <a:gd name="connsiteX6" fmla="*/ 4114800 w 7543800"/>
                            <a:gd name="connsiteY6" fmla="*/ 361960 h 361965"/>
                            <a:gd name="connsiteX7" fmla="*/ 4819650 w 7543800"/>
                            <a:gd name="connsiteY7" fmla="*/ 10 h 361965"/>
                            <a:gd name="connsiteX8" fmla="*/ 5495925 w 7543800"/>
                            <a:gd name="connsiteY8" fmla="*/ 352435 h 361965"/>
                            <a:gd name="connsiteX9" fmla="*/ 6181725 w 7543800"/>
                            <a:gd name="connsiteY9" fmla="*/ 9535 h 361965"/>
                            <a:gd name="connsiteX10" fmla="*/ 6886575 w 7543800"/>
                            <a:gd name="connsiteY10" fmla="*/ 333385 h 361965"/>
                            <a:gd name="connsiteX11" fmla="*/ 7543800 w 7543800"/>
                            <a:gd name="connsiteY11" fmla="*/ 9535 h 361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543800" h="361965">
                              <a:moveTo>
                                <a:pt x="0" y="342910"/>
                              </a:moveTo>
                              <a:cubicBezTo>
                                <a:pt x="237331" y="170666"/>
                                <a:pt x="474663" y="-1578"/>
                                <a:pt x="704850" y="10"/>
                              </a:cubicBezTo>
                              <a:cubicBezTo>
                                <a:pt x="935038" y="1597"/>
                                <a:pt x="1154113" y="350848"/>
                                <a:pt x="1381125" y="352435"/>
                              </a:cubicBezTo>
                              <a:cubicBezTo>
                                <a:pt x="1608137" y="354022"/>
                                <a:pt x="1839913" y="7948"/>
                                <a:pt x="2066925" y="9535"/>
                              </a:cubicBezTo>
                              <a:cubicBezTo>
                                <a:pt x="2293937" y="11122"/>
                                <a:pt x="2513013" y="363548"/>
                                <a:pt x="2743200" y="361960"/>
                              </a:cubicBezTo>
                              <a:cubicBezTo>
                                <a:pt x="2973388" y="360373"/>
                                <a:pt x="3219450" y="10"/>
                                <a:pt x="3448050" y="10"/>
                              </a:cubicBezTo>
                              <a:cubicBezTo>
                                <a:pt x="3676650" y="10"/>
                                <a:pt x="3886200" y="361960"/>
                                <a:pt x="4114800" y="361960"/>
                              </a:cubicBezTo>
                              <a:cubicBezTo>
                                <a:pt x="4343400" y="361960"/>
                                <a:pt x="4589463" y="1597"/>
                                <a:pt x="4819650" y="10"/>
                              </a:cubicBezTo>
                              <a:cubicBezTo>
                                <a:pt x="5049838" y="-1578"/>
                                <a:pt x="5268913" y="350848"/>
                                <a:pt x="5495925" y="352435"/>
                              </a:cubicBezTo>
                              <a:cubicBezTo>
                                <a:pt x="5722937" y="354022"/>
                                <a:pt x="5949950" y="12710"/>
                                <a:pt x="6181725" y="9535"/>
                              </a:cubicBezTo>
                              <a:cubicBezTo>
                                <a:pt x="6413500" y="6360"/>
                                <a:pt x="6659563" y="333385"/>
                                <a:pt x="6886575" y="333385"/>
                              </a:cubicBezTo>
                              <a:cubicBezTo>
                                <a:pt x="7113587" y="333385"/>
                                <a:pt x="7328693" y="171460"/>
                                <a:pt x="7543800" y="9535"/>
                              </a:cubicBezTo>
                            </a:path>
                          </a:pathLst>
                        </a:custGeom>
                        <a:noFill/>
                        <a:ln w="12700"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left"/>
                              <w:rPr>
                                <w:rFonts w:hint="default"/>
                                <w:color w:val="auto"/>
                              </w:rPr>
                            </w:pPr>
                          </w:p>
                        </w:txbxContent>
                      </wps:txbx>
                      <wps:bodyPr vertOverflow="clip" horzOverflow="clip" rtlCol="0" anchor="t"/>
                    </wps:wsp>
                  </a:graphicData>
                </a:graphic>
              </wp:anchor>
            </w:drawing>
          </mc:Choice>
          <mc:Fallback>
            <w:pict>
              <v:shape id="フリーフォーム: 図形 13" style="margin-top:285.55pt;mso-position-vertical-relative:page;mso-position-horizontal-relative:page;v-text-anchor:top;position:absolute;height:3.7pt;width:158.75pt;margin-left:328.4pt;z-index:46;rotation:270;" o:spid="_x0000_s1040" o:allowincell="t" o:allowoverlap="t" filled="f" stroked="t" strokecolor="#000000 [3213]" strokeweight="1pt" o:spt="100" path="m0,20463l0,20463c680,10184,1359,-94,2018,1c2677,95,3305,20937,3955,21031c4605,21126,5268,474,5918,569c6568,664,7195,21694,7855,21600c8514,21505,9218,1,9873,1c10527,1,11127,21600,11782,21600c12436,21600,13141,95,13800,1c14459,-94,15086,20937,15736,21031c16386,21126,17036,758,17700,569c18364,380,19068,19895,19718,19895c20368,19895,20984,10232,21600,569e">
                <v:path textboxrect="0,0,21600,21600" arrowok="true" o:connecttype="custom" o:connectlocs="0,20463;2018,1;3955,21031;5918,569;7855,21600;9873,1;11782,21600;13800,1;15736,21031;17700,569;19718,19895;21600,569" o:connectangles="0,0,0,0,0,0,0,0,0,0,0,0"/>
                <v:fill/>
                <v:stroke linestyle="single" miterlimit="8" endcap="flat" dashstyle="solid" filltype="solid"/>
                <v:textbox style="layout-flow:horizontal;">
                  <w:txbxContent>
                    <w:p>
                      <w:pPr>
                        <w:pStyle w:val="0"/>
                        <w:snapToGrid w:val="0"/>
                        <w:jc w:val="left"/>
                        <w:rPr>
                          <w:rFonts w:hint="default"/>
                          <w:color w:val="auto"/>
                        </w:rPr>
                      </w:pPr>
                    </w:p>
                  </w:txbxContent>
                </v:textbox>
                <v:imagedata o:title=""/>
                <w10:wrap type="none" anchorx="page" anchory="page"/>
              </v:shape>
            </w:pict>
          </mc:Fallback>
        </mc:AlternateContent>
      </w: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jc w:val="center"/>
        <w:rPr>
          <w:rFonts w:hint="default"/>
        </w:rPr>
      </w:pPr>
    </w:p>
    <w:p>
      <w:pPr>
        <w:pStyle w:val="0"/>
        <w:rPr>
          <w:rFonts w:hint="default"/>
        </w:rPr>
      </w:pPr>
    </w:p>
    <w:p>
      <w:pPr>
        <w:pStyle w:val="0"/>
        <w:rPr>
          <w:rFonts w:hint="default"/>
        </w:rPr>
      </w:pPr>
    </w:p>
    <w:p>
      <w:pPr>
        <w:pStyle w:val="0"/>
        <w:rPr>
          <w:rFonts w:hint="default"/>
          <w:sz w:val="20"/>
        </w:rPr>
      </w:pPr>
    </w:p>
    <w:p>
      <w:pPr>
        <w:pStyle w:val="0"/>
        <w:ind w:firstLine="1200" w:firstLineChars="600"/>
        <w:rPr>
          <w:rFonts w:hint="default"/>
          <w:sz w:val="20"/>
        </w:rPr>
      </w:pPr>
      <w:r>
        <w:rPr>
          <w:rFonts w:hint="eastAsia"/>
          <w:sz w:val="20"/>
        </w:rPr>
        <w:t>※実績は住民基本台帳（各年度９</w:t>
      </w:r>
      <w:r>
        <w:rPr>
          <w:rFonts w:hint="default"/>
          <w:sz w:val="20"/>
        </w:rPr>
        <w:t>月末）</w:t>
      </w:r>
      <w:r>
        <w:rPr>
          <w:rFonts w:hint="eastAsia"/>
          <w:sz w:val="20"/>
        </w:rPr>
        <w:t>、推計は人口ビジョンⅡ</w:t>
      </w:r>
    </w:p>
    <w:p>
      <w:pPr>
        <w:pStyle w:val="0"/>
        <w:ind w:firstLine="1200" w:firstLineChars="600"/>
        <w:rPr>
          <w:rFonts w:hint="default"/>
          <w:sz w:val="20"/>
        </w:rPr>
      </w:pPr>
    </w:p>
    <w:p>
      <w:pPr>
        <w:pStyle w:val="0"/>
        <w:ind w:firstLine="1200" w:firstLineChars="600"/>
        <w:rPr>
          <w:rFonts w:hint="default"/>
          <w:sz w:val="20"/>
        </w:rPr>
      </w:pPr>
    </w:p>
    <w:tbl>
      <w:tblPr>
        <w:tblStyle w:val="48"/>
        <w:tblW w:w="8861" w:type="dxa"/>
        <w:jc w:val="left"/>
        <w:tblInd w:w="491" w:type="dxa"/>
        <w:tblLayout w:type="fixed"/>
        <w:tblLook w:firstRow="1" w:lastRow="0" w:firstColumn="1" w:lastColumn="0" w:noHBand="0" w:noVBand="1" w:val="04A0"/>
      </w:tblPr>
      <w:tblGrid>
        <w:gridCol w:w="715"/>
        <w:gridCol w:w="1057"/>
        <w:gridCol w:w="886"/>
        <w:gridCol w:w="886"/>
        <w:gridCol w:w="886"/>
        <w:gridCol w:w="887"/>
        <w:gridCol w:w="886"/>
        <w:gridCol w:w="886"/>
        <w:gridCol w:w="886"/>
        <w:gridCol w:w="886"/>
      </w:tblGrid>
      <w:tr>
        <w:trPr/>
        <w:tc>
          <w:tcPr>
            <w:tcW w:w="1772" w:type="dxa"/>
            <w:gridSpan w:val="2"/>
            <w:tcBorders>
              <w:top w:val="single" w:color="auto" w:sz="12" w:space="0"/>
              <w:left w:val="single" w:color="auto" w:sz="12" w:space="0"/>
              <w:bottom w:val="single" w:color="auto" w:sz="12" w:space="0"/>
              <w:right w:val="single" w:color="auto" w:sz="12" w:space="0"/>
              <w:tl2br w:val="nil"/>
              <w:tr2bl w:val="nil"/>
            </w:tcBorders>
            <w:vAlign w:val="top"/>
          </w:tcPr>
          <w:p>
            <w:pPr>
              <w:pStyle w:val="0"/>
              <w:rPr>
                <w:rFonts w:hint="eastAsia"/>
              </w:rPr>
            </w:pPr>
          </w:p>
        </w:tc>
        <w:tc>
          <w:tcPr>
            <w:tcW w:w="886" w:type="dxa"/>
            <w:tcBorders>
              <w:top w:val="single" w:color="auto" w:sz="12" w:space="0"/>
              <w:left w:val="single" w:color="auto" w:sz="12" w:space="0"/>
              <w:bottom w:val="single" w:color="auto" w:sz="12" w:space="0"/>
              <w:right w:val="single" w:color="auto" w:sz="8" w:space="0"/>
              <w:tl2br w:val="nil"/>
              <w:tr2bl w:val="nil"/>
            </w:tcBorders>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sz w:val="21"/>
              </w:rPr>
              <w:t>H30</w:t>
            </w:r>
          </w:p>
        </w:tc>
        <w:tc>
          <w:tcPr>
            <w:tcW w:w="886" w:type="dxa"/>
            <w:tcBorders>
              <w:top w:val="single" w:color="auto" w:sz="12" w:space="0"/>
              <w:left w:val="single" w:color="auto" w:sz="8" w:space="0"/>
              <w:bottom w:val="single" w:color="auto" w:sz="12" w:space="0"/>
              <w:right w:val="single" w:color="auto" w:sz="8" w:space="0"/>
              <w:tl2br w:val="nil"/>
              <w:tr2bl w:val="nil"/>
            </w:tcBorders>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R1</w:t>
            </w:r>
          </w:p>
        </w:tc>
        <w:tc>
          <w:tcPr>
            <w:tcW w:w="886" w:type="dxa"/>
            <w:tcBorders>
              <w:top w:val="single" w:color="auto" w:sz="12" w:space="0"/>
              <w:left w:val="single" w:color="auto" w:sz="8" w:space="0"/>
              <w:bottom w:val="single" w:color="auto" w:sz="12" w:space="0"/>
              <w:right w:val="single" w:color="auto" w:sz="8" w:space="0"/>
              <w:tl2br w:val="nil"/>
              <w:tr2bl w:val="nil"/>
            </w:tcBorders>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R2</w:t>
            </w:r>
          </w:p>
        </w:tc>
        <w:tc>
          <w:tcPr>
            <w:tcW w:w="887" w:type="dxa"/>
            <w:tcBorders>
              <w:top w:val="single" w:color="auto" w:sz="12" w:space="0"/>
              <w:left w:val="single" w:color="auto" w:sz="8" w:space="0"/>
              <w:bottom w:val="single" w:color="auto" w:sz="12" w:space="0"/>
              <w:right w:val="single" w:color="auto" w:sz="8" w:space="0"/>
              <w:tl2br w:val="nil"/>
              <w:tr2bl w:val="nil"/>
            </w:tcBorders>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R3</w:t>
            </w:r>
          </w:p>
        </w:tc>
        <w:tc>
          <w:tcPr>
            <w:tcW w:w="886" w:type="dxa"/>
            <w:tcBorders>
              <w:top w:val="single" w:color="auto" w:sz="12" w:space="0"/>
              <w:left w:val="single" w:color="auto" w:sz="8" w:space="0"/>
              <w:bottom w:val="single" w:color="auto" w:sz="12" w:space="0"/>
              <w:right w:val="single" w:color="auto" w:sz="8" w:space="0"/>
              <w:tl2br w:val="nil"/>
              <w:tr2bl w:val="nil"/>
            </w:tcBorders>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R4</w:t>
            </w:r>
          </w:p>
        </w:tc>
        <w:tc>
          <w:tcPr>
            <w:tcW w:w="886" w:type="dxa"/>
            <w:tcBorders>
              <w:top w:val="single" w:color="auto" w:sz="12" w:space="0"/>
              <w:left w:val="single" w:color="auto" w:sz="8" w:space="0"/>
              <w:bottom w:val="single" w:color="auto" w:sz="12" w:space="0"/>
              <w:right w:val="single" w:color="auto" w:sz="8" w:space="0"/>
              <w:tl2br w:val="nil"/>
              <w:tr2bl w:val="nil"/>
            </w:tcBorders>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R5</w:t>
            </w:r>
          </w:p>
        </w:tc>
        <w:tc>
          <w:tcPr>
            <w:tcW w:w="886" w:type="dxa"/>
            <w:tcBorders>
              <w:top w:val="single" w:color="auto" w:sz="12" w:space="0"/>
              <w:left w:val="single" w:color="auto" w:sz="8" w:space="0"/>
              <w:bottom w:val="single" w:color="auto" w:sz="12" w:space="0"/>
              <w:right w:val="single" w:color="auto" w:sz="8" w:space="0"/>
              <w:tl2br w:val="nil"/>
              <w:tr2bl w:val="nil"/>
            </w:tcBorders>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R7</w:t>
            </w:r>
          </w:p>
        </w:tc>
        <w:tc>
          <w:tcPr>
            <w:tcW w:w="886" w:type="dxa"/>
            <w:tcBorders>
              <w:top w:val="single" w:color="auto" w:sz="12" w:space="0"/>
              <w:left w:val="single" w:color="auto" w:sz="8" w:space="0"/>
              <w:bottom w:val="single" w:color="auto" w:sz="12" w:space="0"/>
              <w:right w:val="single" w:color="auto" w:sz="12" w:space="0"/>
              <w:tl2br w:val="nil"/>
              <w:tr2bl w:val="nil"/>
            </w:tcBorders>
            <w:vAlign w:val="top"/>
          </w:tcPr>
          <w:p>
            <w:pPr>
              <w:pStyle w:val="0"/>
              <w:jc w:val="center"/>
              <w:rPr>
                <w:rFonts w:hint="eastAsia" w:ascii="ＭＳ ゴシック" w:hAnsi="ＭＳ ゴシック" w:eastAsia="ＭＳ ゴシック"/>
              </w:rPr>
            </w:pPr>
            <w:r>
              <w:rPr>
                <w:rFonts w:hint="eastAsia" w:ascii="ＭＳ ゴシック" w:hAnsi="ＭＳ ゴシック" w:eastAsia="ＭＳ ゴシック"/>
              </w:rPr>
              <w:t>R22</w:t>
            </w:r>
          </w:p>
        </w:tc>
      </w:tr>
      <w:tr>
        <w:trPr>
          <w:trHeight w:val="360" w:hRule="atLeast"/>
        </w:trPr>
        <w:tc>
          <w:tcPr>
            <w:tcW w:w="715" w:type="dxa"/>
            <w:vMerge w:val="restart"/>
            <w:tcBorders>
              <w:top w:val="single" w:color="auto" w:sz="12" w:space="0"/>
              <w:left w:val="single" w:color="auto" w:sz="12" w:space="0"/>
              <w:bottom w:val="single" w:color="auto" w:sz="8" w:space="0"/>
              <w:right w:val="single" w:color="auto" w:sz="8" w:space="0"/>
              <w:tl2br w:val="nil"/>
              <w:tr2bl w:val="nil"/>
            </w:tcBorders>
            <w:textDirection w:val="tbRlV"/>
            <w:vAlign w:val="top"/>
          </w:tcPr>
          <w:p>
            <w:pPr>
              <w:pStyle w:val="0"/>
              <w:ind w:left="113" w:leftChars="0" w:right="113" w:rightChars="0"/>
              <w:jc w:val="center"/>
              <w:rPr>
                <w:rFonts w:hint="eastAsia" w:ascii="ＭＳ ゴシック" w:hAnsi="ＭＳ ゴシック" w:eastAsia="ＭＳ ゴシック"/>
              </w:rPr>
            </w:pPr>
            <w:r>
              <w:rPr>
                <w:rFonts w:hint="eastAsia" w:ascii="ＭＳ ゴシック" w:hAnsi="ＭＳ ゴシック" w:eastAsia="ＭＳ ゴシック"/>
              </w:rPr>
              <w:t>箕面市（人）</w:t>
            </w:r>
          </w:p>
        </w:tc>
        <w:tc>
          <w:tcPr>
            <w:tcW w:w="1057" w:type="dxa"/>
            <w:tcBorders>
              <w:top w:val="single" w:color="auto" w:sz="12" w:space="0"/>
              <w:left w:val="single" w:color="auto" w:sz="8" w:space="0"/>
              <w:bottom w:val="single" w:color="auto" w:sz="8" w:space="0"/>
              <w:right w:val="single" w:color="auto" w:sz="12"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総人口</w:t>
            </w:r>
          </w:p>
        </w:tc>
        <w:tc>
          <w:tcPr>
            <w:tcW w:w="886" w:type="dxa"/>
            <w:tcBorders>
              <w:top w:val="single" w:color="auto" w:sz="12" w:space="0"/>
              <w:left w:val="single" w:color="auto" w:sz="12"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138,093</w:t>
            </w:r>
          </w:p>
        </w:tc>
        <w:tc>
          <w:tcPr>
            <w:tcW w:w="886" w:type="dxa"/>
            <w:tcBorders>
              <w:top w:val="single" w:color="auto" w:sz="12" w:space="0"/>
              <w:left w:val="single" w:color="auto" w:sz="8"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138,185</w:t>
            </w:r>
          </w:p>
        </w:tc>
        <w:tc>
          <w:tcPr>
            <w:tcW w:w="886" w:type="dxa"/>
            <w:tcBorders>
              <w:top w:val="single" w:color="auto" w:sz="12" w:space="0"/>
              <w:left w:val="single" w:color="auto" w:sz="8"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138,572</w:t>
            </w:r>
          </w:p>
        </w:tc>
        <w:tc>
          <w:tcPr>
            <w:tcW w:w="887" w:type="dxa"/>
            <w:tcBorders>
              <w:top w:val="single" w:color="auto" w:sz="12" w:space="0"/>
              <w:left w:val="single" w:color="auto" w:sz="8" w:space="0"/>
              <w:bottom w:val="single" w:color="auto" w:sz="8" w:space="0"/>
              <w:right w:val="single" w:color="auto" w:sz="8" w:space="0"/>
              <w:tl2br w:val="nil"/>
              <w:tr2bl w:val="nil"/>
            </w:tcBorders>
            <w:shd w:val="clear" w:color="auto" w:fill="auto"/>
            <w:vAlign w:val="top"/>
          </w:tcPr>
          <w:p>
            <w:pPr>
              <w:pStyle w:val="0"/>
              <w:jc w:val="center"/>
              <w:rPr>
                <w:rFonts w:hint="eastAsia"/>
                <w:sz w:val="18"/>
                <w:highlight w:val="none"/>
              </w:rPr>
            </w:pPr>
            <w:r>
              <w:rPr>
                <w:rFonts w:hint="eastAsia"/>
                <w:sz w:val="18"/>
                <w:highlight w:val="none"/>
              </w:rPr>
              <w:t>140,626</w:t>
            </w:r>
          </w:p>
        </w:tc>
        <w:tc>
          <w:tcPr>
            <w:tcW w:w="886" w:type="dxa"/>
            <w:tcBorders>
              <w:top w:val="single" w:color="auto" w:sz="12" w:space="0"/>
              <w:left w:val="single" w:color="auto" w:sz="8" w:space="0"/>
              <w:bottom w:val="single" w:color="auto" w:sz="8" w:space="0"/>
              <w:right w:val="single" w:color="auto" w:sz="8" w:space="0"/>
              <w:tl2br w:val="nil"/>
              <w:tr2bl w:val="nil"/>
            </w:tcBorders>
            <w:shd w:val="clear" w:color="auto" w:fill="auto"/>
            <w:vAlign w:val="top"/>
          </w:tcPr>
          <w:p>
            <w:pPr>
              <w:pStyle w:val="0"/>
              <w:rPr>
                <w:rFonts w:hint="eastAsia"/>
                <w:sz w:val="18"/>
              </w:rPr>
            </w:pPr>
            <w:r>
              <w:rPr>
                <w:rFonts w:hint="eastAsia"/>
                <w:sz w:val="18"/>
              </w:rPr>
              <w:t>141,117</w:t>
            </w:r>
          </w:p>
        </w:tc>
        <w:tc>
          <w:tcPr>
            <w:tcW w:w="886" w:type="dxa"/>
            <w:tcBorders>
              <w:top w:val="single" w:color="auto" w:sz="12" w:space="0"/>
              <w:left w:val="single" w:color="auto" w:sz="8" w:space="0"/>
              <w:bottom w:val="single" w:color="auto" w:sz="8" w:space="0"/>
              <w:right w:val="single" w:color="auto" w:sz="8" w:space="0"/>
              <w:tl2br w:val="nil"/>
              <w:tr2bl w:val="nil"/>
            </w:tcBorders>
            <w:shd w:val="clear" w:color="auto" w:fill="auto"/>
            <w:vAlign w:val="top"/>
          </w:tcPr>
          <w:p>
            <w:pPr>
              <w:pStyle w:val="0"/>
              <w:jc w:val="center"/>
              <w:rPr>
                <w:rFonts w:hint="eastAsia"/>
                <w:sz w:val="18"/>
              </w:rPr>
            </w:pPr>
            <w:r>
              <w:rPr>
                <w:rFonts w:hint="eastAsia"/>
                <w:sz w:val="18"/>
              </w:rPr>
              <w:t>141,606</w:t>
            </w:r>
          </w:p>
        </w:tc>
        <w:tc>
          <w:tcPr>
            <w:tcW w:w="886" w:type="dxa"/>
            <w:tcBorders>
              <w:top w:val="single" w:color="auto" w:sz="12" w:space="0"/>
              <w:left w:val="single" w:color="auto" w:sz="8" w:space="0"/>
              <w:bottom w:val="single" w:color="auto" w:sz="8" w:space="0"/>
              <w:right w:val="single" w:color="auto" w:sz="8" w:space="0"/>
              <w:tl2br w:val="nil"/>
              <w:tr2bl w:val="nil"/>
            </w:tcBorders>
            <w:shd w:val="clear" w:color="auto" w:fill="auto"/>
            <w:vAlign w:val="top"/>
          </w:tcPr>
          <w:p>
            <w:pPr>
              <w:pStyle w:val="0"/>
              <w:rPr>
                <w:rFonts w:hint="eastAsia"/>
                <w:sz w:val="18"/>
              </w:rPr>
            </w:pPr>
            <w:r>
              <w:rPr>
                <w:rFonts w:hint="eastAsia"/>
                <w:sz w:val="18"/>
              </w:rPr>
              <w:t>142,311</w:t>
            </w:r>
          </w:p>
        </w:tc>
        <w:tc>
          <w:tcPr>
            <w:tcW w:w="886" w:type="dxa"/>
            <w:tcBorders>
              <w:top w:val="single" w:color="auto" w:sz="12" w:space="0"/>
              <w:left w:val="single" w:color="auto" w:sz="8" w:space="0"/>
              <w:bottom w:val="single" w:color="auto" w:sz="8" w:space="0"/>
              <w:right w:val="single" w:color="auto" w:sz="12" w:space="0"/>
              <w:tl2br w:val="nil"/>
              <w:tr2bl w:val="nil"/>
            </w:tcBorders>
            <w:shd w:val="clear" w:color="auto" w:fill="auto"/>
            <w:vAlign w:val="top"/>
          </w:tcPr>
          <w:p>
            <w:pPr>
              <w:pStyle w:val="0"/>
              <w:rPr>
                <w:rFonts w:hint="eastAsia"/>
                <w:sz w:val="18"/>
              </w:rPr>
            </w:pPr>
            <w:r>
              <w:rPr>
                <w:rFonts w:hint="eastAsia"/>
                <w:sz w:val="18"/>
              </w:rPr>
              <w:t>137,460</w:t>
            </w:r>
          </w:p>
        </w:tc>
      </w:tr>
      <w:tr>
        <w:trPr/>
        <w:tc>
          <w:tcPr>
            <w:tcW w:w="715" w:type="dxa"/>
            <w:vMerge w:val="continue"/>
            <w:tcBorders>
              <w:top w:val="single" w:color="auto" w:sz="8" w:space="0"/>
              <w:left w:val="single" w:color="auto" w:sz="12" w:space="0"/>
              <w:bottom w:val="single" w:color="auto" w:sz="8" w:space="0"/>
              <w:right w:val="single" w:color="auto" w:sz="8" w:space="0"/>
              <w:tl2br w:val="nil"/>
              <w:tr2bl w:val="nil"/>
            </w:tcBorders>
            <w:vAlign w:val="top"/>
          </w:tcPr>
          <w:p>
            <w:pPr>
              <w:pStyle w:val="0"/>
              <w:rPr>
                <w:rFonts w:hint="eastAsia"/>
              </w:rPr>
            </w:pPr>
          </w:p>
        </w:tc>
        <w:tc>
          <w:tcPr>
            <w:tcW w:w="1057" w:type="dxa"/>
            <w:tcBorders>
              <w:top w:val="single" w:color="auto" w:sz="8" w:space="0"/>
              <w:left w:val="single" w:color="auto" w:sz="8" w:space="0"/>
              <w:bottom w:val="single" w:color="auto" w:sz="8" w:space="0"/>
              <w:right w:val="single" w:color="auto" w:sz="12" w:space="0"/>
              <w:tl2br w:val="nil"/>
              <w:tr2bl w:val="nil"/>
            </w:tcBorders>
            <w:vAlign w:val="top"/>
          </w:tcPr>
          <w:p>
            <w:pPr>
              <w:pStyle w:val="0"/>
              <w:rPr>
                <w:rFonts w:hint="eastAsia" w:ascii="ＭＳ ゴシック" w:hAnsi="ＭＳ ゴシック" w:eastAsia="ＭＳ ゴシック"/>
                <w:sz w:val="16"/>
              </w:rPr>
            </w:pPr>
            <w:r>
              <w:rPr>
                <w:rFonts w:hint="eastAsia" w:ascii="ＭＳ ゴシック" w:hAnsi="ＭＳ ゴシック" w:eastAsia="ＭＳ ゴシック"/>
                <w:sz w:val="18"/>
              </w:rPr>
              <w:t>65</w:t>
            </w:r>
            <w:r>
              <w:rPr>
                <w:rFonts w:hint="eastAsia" w:ascii="ＭＳ ゴシック" w:hAnsi="ＭＳ ゴシック" w:eastAsia="ＭＳ ゴシック"/>
                <w:sz w:val="18"/>
              </w:rPr>
              <w:t>歳以上</w:t>
            </w:r>
          </w:p>
        </w:tc>
        <w:tc>
          <w:tcPr>
            <w:tcW w:w="886" w:type="dxa"/>
            <w:tcBorders>
              <w:top w:val="single" w:color="auto" w:sz="8" w:space="0"/>
              <w:left w:val="single" w:color="auto" w:sz="12"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34,275</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34,643</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35,051</w:t>
            </w:r>
          </w:p>
        </w:tc>
        <w:tc>
          <w:tcPr>
            <w:tcW w:w="887" w:type="dxa"/>
            <w:tcBorders>
              <w:top w:val="single" w:color="auto" w:sz="8" w:space="0"/>
              <w:left w:val="single" w:color="auto" w:sz="8" w:space="0"/>
              <w:bottom w:val="single" w:color="auto" w:sz="8" w:space="0"/>
              <w:right w:val="single" w:color="auto" w:sz="8" w:space="0"/>
              <w:tl2br w:val="nil"/>
              <w:tr2bl w:val="nil"/>
            </w:tcBorders>
            <w:shd w:val="clear" w:color="auto" w:fill="auto"/>
            <w:vAlign w:val="top"/>
          </w:tcPr>
          <w:p>
            <w:pPr>
              <w:pStyle w:val="0"/>
              <w:rPr>
                <w:rFonts w:hint="eastAsia"/>
                <w:sz w:val="18"/>
                <w:highlight w:val="none"/>
              </w:rPr>
            </w:pPr>
            <w:r>
              <w:rPr>
                <w:rFonts w:hint="eastAsia"/>
                <w:sz w:val="18"/>
                <w:highlight w:val="none"/>
              </w:rPr>
              <w:t>35,373</w:t>
            </w:r>
          </w:p>
        </w:tc>
        <w:tc>
          <w:tcPr>
            <w:tcW w:w="886" w:type="dxa"/>
            <w:tcBorders>
              <w:top w:val="single" w:color="auto" w:sz="8" w:space="0"/>
              <w:left w:val="single" w:color="auto" w:sz="8" w:space="0"/>
              <w:bottom w:val="single" w:color="auto" w:sz="8" w:space="0"/>
              <w:right w:val="single" w:color="auto" w:sz="8" w:space="0"/>
              <w:tl2br w:val="nil"/>
              <w:tr2bl w:val="nil"/>
            </w:tcBorders>
            <w:shd w:val="clear" w:color="auto" w:fill="auto"/>
            <w:vAlign w:val="top"/>
          </w:tcPr>
          <w:p>
            <w:pPr>
              <w:pStyle w:val="0"/>
              <w:jc w:val="center"/>
              <w:rPr>
                <w:rFonts w:hint="eastAsia"/>
                <w:sz w:val="18"/>
              </w:rPr>
            </w:pPr>
            <w:r>
              <w:rPr>
                <w:rFonts w:hint="eastAsia"/>
                <w:sz w:val="18"/>
              </w:rPr>
              <w:t>35,631</w:t>
            </w:r>
          </w:p>
        </w:tc>
        <w:tc>
          <w:tcPr>
            <w:tcW w:w="886" w:type="dxa"/>
            <w:tcBorders>
              <w:top w:val="single" w:color="auto" w:sz="8" w:space="0"/>
              <w:left w:val="single" w:color="auto" w:sz="8" w:space="0"/>
              <w:bottom w:val="single" w:color="auto" w:sz="8" w:space="0"/>
              <w:right w:val="single" w:color="auto" w:sz="8" w:space="0"/>
              <w:tl2br w:val="nil"/>
              <w:tr2bl w:val="nil"/>
            </w:tcBorders>
            <w:shd w:val="clear" w:color="auto" w:fill="auto"/>
            <w:vAlign w:val="top"/>
          </w:tcPr>
          <w:p>
            <w:pPr>
              <w:pStyle w:val="0"/>
              <w:jc w:val="center"/>
              <w:rPr>
                <w:rFonts w:hint="eastAsia"/>
                <w:sz w:val="18"/>
              </w:rPr>
            </w:pPr>
            <w:r>
              <w:rPr>
                <w:rFonts w:hint="eastAsia"/>
                <w:sz w:val="18"/>
              </w:rPr>
              <w:t>35,888</w:t>
            </w:r>
          </w:p>
        </w:tc>
        <w:tc>
          <w:tcPr>
            <w:tcW w:w="886" w:type="dxa"/>
            <w:tcBorders>
              <w:top w:val="single" w:color="auto" w:sz="8" w:space="0"/>
              <w:left w:val="single" w:color="auto" w:sz="8" w:space="0"/>
              <w:bottom w:val="single" w:color="auto" w:sz="8" w:space="0"/>
              <w:right w:val="single" w:color="auto" w:sz="8" w:space="0"/>
              <w:tl2br w:val="nil"/>
              <w:tr2bl w:val="nil"/>
            </w:tcBorders>
            <w:shd w:val="clear" w:color="auto" w:fill="auto"/>
            <w:vAlign w:val="top"/>
          </w:tcPr>
          <w:p>
            <w:pPr>
              <w:pStyle w:val="0"/>
              <w:jc w:val="center"/>
              <w:rPr>
                <w:rFonts w:hint="eastAsia"/>
                <w:sz w:val="18"/>
              </w:rPr>
            </w:pPr>
            <w:r>
              <w:rPr>
                <w:rFonts w:hint="eastAsia"/>
                <w:sz w:val="18"/>
              </w:rPr>
              <w:t>36,389</w:t>
            </w:r>
          </w:p>
        </w:tc>
        <w:tc>
          <w:tcPr>
            <w:tcW w:w="886" w:type="dxa"/>
            <w:tcBorders>
              <w:top w:val="single" w:color="auto" w:sz="8" w:space="0"/>
              <w:left w:val="single" w:color="auto" w:sz="8" w:space="0"/>
              <w:bottom w:val="single" w:color="auto" w:sz="8" w:space="0"/>
              <w:right w:val="single" w:color="auto" w:sz="12" w:space="0"/>
              <w:tl2br w:val="nil"/>
              <w:tr2bl w:val="nil"/>
            </w:tcBorders>
            <w:shd w:val="clear" w:color="auto" w:fill="auto"/>
            <w:vAlign w:val="top"/>
          </w:tcPr>
          <w:p>
            <w:pPr>
              <w:pStyle w:val="0"/>
              <w:jc w:val="center"/>
              <w:rPr>
                <w:rFonts w:hint="eastAsia"/>
                <w:sz w:val="18"/>
              </w:rPr>
            </w:pPr>
            <w:r>
              <w:rPr>
                <w:rFonts w:hint="eastAsia"/>
                <w:sz w:val="18"/>
              </w:rPr>
              <w:t>42,671</w:t>
            </w:r>
          </w:p>
        </w:tc>
      </w:tr>
      <w:tr>
        <w:trPr/>
        <w:tc>
          <w:tcPr>
            <w:tcW w:w="715" w:type="dxa"/>
            <w:vMerge w:val="continue"/>
            <w:tcBorders>
              <w:top w:val="single" w:color="auto" w:sz="8" w:space="0"/>
              <w:left w:val="single" w:color="auto" w:sz="12" w:space="0"/>
              <w:bottom w:val="single" w:color="auto" w:sz="8" w:space="0"/>
              <w:right w:val="single" w:color="auto" w:sz="8" w:space="0"/>
              <w:tl2br w:val="nil"/>
              <w:tr2bl w:val="nil"/>
            </w:tcBorders>
            <w:vAlign w:val="top"/>
          </w:tcPr>
          <w:p>
            <w:pPr>
              <w:pStyle w:val="0"/>
              <w:rPr>
                <w:rFonts w:hint="eastAsia"/>
              </w:rPr>
            </w:pPr>
          </w:p>
        </w:tc>
        <w:tc>
          <w:tcPr>
            <w:tcW w:w="1057" w:type="dxa"/>
            <w:tcBorders>
              <w:top w:val="single" w:color="auto" w:sz="8" w:space="0"/>
              <w:left w:val="single" w:color="auto" w:sz="8" w:space="0"/>
              <w:bottom w:val="single" w:color="auto" w:sz="8" w:space="0"/>
              <w:right w:val="single" w:color="auto" w:sz="12"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構成比</w:t>
            </w:r>
          </w:p>
        </w:tc>
        <w:tc>
          <w:tcPr>
            <w:tcW w:w="886" w:type="dxa"/>
            <w:tcBorders>
              <w:top w:val="single" w:color="auto" w:sz="8" w:space="0"/>
              <w:left w:val="single" w:color="auto" w:sz="12"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24.8</w:t>
            </w:r>
            <w:r>
              <w:rPr>
                <w:rFonts w:hint="eastAsia"/>
                <w:sz w:val="18"/>
                <w:highlight w:val="none"/>
              </w:rPr>
              <w:t>％</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25.1</w:t>
            </w:r>
            <w:r>
              <w:rPr>
                <w:rFonts w:hint="eastAsia"/>
                <w:sz w:val="18"/>
                <w:highlight w:val="none"/>
              </w:rPr>
              <w:t>％</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25.3</w:t>
            </w:r>
            <w:r>
              <w:rPr>
                <w:rFonts w:hint="eastAsia"/>
                <w:sz w:val="18"/>
                <w:highlight w:val="none"/>
              </w:rPr>
              <w:t>％</w:t>
            </w:r>
          </w:p>
        </w:tc>
        <w:tc>
          <w:tcPr>
            <w:tcW w:w="887" w:type="dxa"/>
            <w:tcBorders>
              <w:top w:val="single" w:color="auto" w:sz="8" w:space="0"/>
              <w:left w:val="single" w:color="auto" w:sz="8" w:space="0"/>
              <w:bottom w:val="single" w:color="auto" w:sz="8" w:space="0"/>
              <w:right w:val="single" w:color="auto" w:sz="8" w:space="0"/>
              <w:tl2br w:val="nil"/>
              <w:tr2bl w:val="nil"/>
            </w:tcBorders>
            <w:shd w:val="clear" w:color="auto" w:fill="auto"/>
            <w:vAlign w:val="top"/>
          </w:tcPr>
          <w:p>
            <w:pPr>
              <w:pStyle w:val="0"/>
              <w:jc w:val="center"/>
              <w:rPr>
                <w:rFonts w:hint="eastAsia"/>
                <w:sz w:val="18"/>
                <w:highlight w:val="none"/>
              </w:rPr>
            </w:pPr>
            <w:r>
              <w:rPr>
                <w:rFonts w:hint="eastAsia"/>
                <w:sz w:val="18"/>
                <w:highlight w:val="none"/>
              </w:rPr>
              <w:t>25.2</w:t>
            </w:r>
            <w:r>
              <w:rPr>
                <w:rFonts w:hint="eastAsia"/>
                <w:sz w:val="18"/>
                <w:highlight w:val="none"/>
              </w:rPr>
              <w:t>％</w:t>
            </w:r>
          </w:p>
        </w:tc>
        <w:tc>
          <w:tcPr>
            <w:tcW w:w="886" w:type="dxa"/>
            <w:tcBorders>
              <w:top w:val="single" w:color="auto" w:sz="8" w:space="0"/>
              <w:left w:val="single" w:color="auto" w:sz="8" w:space="0"/>
              <w:bottom w:val="single" w:color="auto" w:sz="8" w:space="0"/>
              <w:right w:val="single" w:color="auto" w:sz="8" w:space="0"/>
              <w:tl2br w:val="nil"/>
              <w:tr2bl w:val="nil"/>
            </w:tcBorders>
            <w:shd w:val="clear" w:color="auto" w:fill="auto"/>
            <w:vAlign w:val="top"/>
          </w:tcPr>
          <w:p>
            <w:pPr>
              <w:pStyle w:val="0"/>
              <w:jc w:val="center"/>
              <w:rPr>
                <w:rFonts w:hint="eastAsia"/>
                <w:sz w:val="18"/>
              </w:rPr>
            </w:pPr>
            <w:r>
              <w:rPr>
                <w:rFonts w:hint="eastAsia"/>
                <w:sz w:val="18"/>
              </w:rPr>
              <w:t>25.2</w:t>
            </w:r>
            <w:r>
              <w:rPr>
                <w:rFonts w:hint="eastAsia"/>
                <w:sz w:val="18"/>
              </w:rPr>
              <w:t>％</w:t>
            </w:r>
          </w:p>
        </w:tc>
        <w:tc>
          <w:tcPr>
            <w:tcW w:w="886" w:type="dxa"/>
            <w:tcBorders>
              <w:top w:val="single" w:color="auto" w:sz="8" w:space="0"/>
              <w:left w:val="single" w:color="auto" w:sz="8" w:space="0"/>
              <w:bottom w:val="single" w:color="auto" w:sz="8" w:space="0"/>
              <w:right w:val="single" w:color="auto" w:sz="8" w:space="0"/>
              <w:tl2br w:val="nil"/>
              <w:tr2bl w:val="nil"/>
            </w:tcBorders>
            <w:shd w:val="clear" w:color="auto" w:fill="auto"/>
            <w:vAlign w:val="top"/>
          </w:tcPr>
          <w:p>
            <w:pPr>
              <w:pStyle w:val="0"/>
              <w:jc w:val="center"/>
              <w:rPr>
                <w:rFonts w:hint="eastAsia"/>
                <w:sz w:val="18"/>
              </w:rPr>
            </w:pPr>
            <w:r>
              <w:rPr>
                <w:rFonts w:hint="eastAsia"/>
                <w:sz w:val="18"/>
              </w:rPr>
              <w:t>25.3</w:t>
            </w:r>
            <w:r>
              <w:rPr>
                <w:rFonts w:hint="eastAsia"/>
                <w:sz w:val="18"/>
              </w:rPr>
              <w:t>％</w:t>
            </w:r>
          </w:p>
        </w:tc>
        <w:tc>
          <w:tcPr>
            <w:tcW w:w="886" w:type="dxa"/>
            <w:tcBorders>
              <w:top w:val="single" w:color="auto" w:sz="8" w:space="0"/>
              <w:left w:val="single" w:color="auto" w:sz="8" w:space="0"/>
              <w:bottom w:val="single" w:color="auto" w:sz="8" w:space="0"/>
              <w:right w:val="single" w:color="auto" w:sz="8" w:space="0"/>
              <w:tl2br w:val="nil"/>
              <w:tr2bl w:val="nil"/>
            </w:tcBorders>
            <w:shd w:val="clear" w:color="auto" w:fill="auto"/>
            <w:vAlign w:val="top"/>
          </w:tcPr>
          <w:p>
            <w:pPr>
              <w:pStyle w:val="0"/>
              <w:jc w:val="center"/>
              <w:rPr>
                <w:rFonts w:hint="eastAsia"/>
                <w:sz w:val="18"/>
              </w:rPr>
            </w:pPr>
            <w:r>
              <w:rPr>
                <w:rFonts w:hint="eastAsia"/>
                <w:sz w:val="18"/>
              </w:rPr>
              <w:t>25.6</w:t>
            </w:r>
            <w:r>
              <w:rPr>
                <w:rFonts w:hint="eastAsia"/>
                <w:sz w:val="18"/>
              </w:rPr>
              <w:t>％</w:t>
            </w:r>
          </w:p>
        </w:tc>
        <w:tc>
          <w:tcPr>
            <w:tcW w:w="886" w:type="dxa"/>
            <w:tcBorders>
              <w:top w:val="single" w:color="auto" w:sz="8" w:space="0"/>
              <w:left w:val="single" w:color="auto" w:sz="8" w:space="0"/>
              <w:bottom w:val="single" w:color="auto" w:sz="8" w:space="0"/>
              <w:right w:val="single" w:color="auto" w:sz="12" w:space="0"/>
              <w:tl2br w:val="nil"/>
              <w:tr2bl w:val="nil"/>
            </w:tcBorders>
            <w:shd w:val="clear" w:color="auto" w:fill="auto"/>
            <w:vAlign w:val="top"/>
          </w:tcPr>
          <w:p>
            <w:pPr>
              <w:pStyle w:val="0"/>
              <w:jc w:val="center"/>
              <w:rPr>
                <w:rFonts w:hint="eastAsia"/>
                <w:sz w:val="18"/>
              </w:rPr>
            </w:pPr>
            <w:r>
              <w:rPr>
                <w:rFonts w:hint="eastAsia"/>
                <w:sz w:val="18"/>
              </w:rPr>
              <w:t>31.0</w:t>
            </w:r>
            <w:r>
              <w:rPr>
                <w:rFonts w:hint="eastAsia"/>
                <w:sz w:val="18"/>
              </w:rPr>
              <w:t>％</w:t>
            </w:r>
          </w:p>
        </w:tc>
      </w:tr>
      <w:tr>
        <w:trPr/>
        <w:tc>
          <w:tcPr>
            <w:tcW w:w="715" w:type="dxa"/>
            <w:vMerge w:val="continue"/>
            <w:tcBorders>
              <w:top w:val="single" w:color="auto" w:sz="8" w:space="0"/>
              <w:left w:val="single" w:color="auto" w:sz="12" w:space="0"/>
              <w:bottom w:val="single" w:color="auto" w:sz="8" w:space="0"/>
              <w:right w:val="single" w:color="auto" w:sz="8" w:space="0"/>
              <w:tl2br w:val="nil"/>
              <w:tr2bl w:val="nil"/>
            </w:tcBorders>
            <w:vAlign w:val="top"/>
          </w:tcPr>
          <w:p>
            <w:pPr>
              <w:pStyle w:val="0"/>
              <w:rPr>
                <w:rFonts w:hint="eastAsia"/>
              </w:rPr>
            </w:pPr>
          </w:p>
        </w:tc>
        <w:tc>
          <w:tcPr>
            <w:tcW w:w="1057" w:type="dxa"/>
            <w:tcBorders>
              <w:top w:val="single" w:color="auto" w:sz="8" w:space="0"/>
              <w:left w:val="single" w:color="auto" w:sz="8" w:space="0"/>
              <w:bottom w:val="single" w:color="auto" w:sz="8" w:space="0"/>
              <w:right w:val="single" w:color="auto" w:sz="12"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sz w:val="18"/>
              </w:rPr>
              <w:t>75</w:t>
            </w:r>
            <w:r>
              <w:rPr>
                <w:rFonts w:hint="eastAsia" w:ascii="ＭＳ ゴシック" w:hAnsi="ＭＳ ゴシック" w:eastAsia="ＭＳ ゴシック"/>
                <w:sz w:val="18"/>
              </w:rPr>
              <w:t>歳以上</w:t>
            </w:r>
          </w:p>
        </w:tc>
        <w:tc>
          <w:tcPr>
            <w:tcW w:w="886" w:type="dxa"/>
            <w:tcBorders>
              <w:top w:val="single" w:color="auto" w:sz="8" w:space="0"/>
              <w:left w:val="single" w:color="auto" w:sz="12"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16,848</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17,723</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18,251</w:t>
            </w:r>
          </w:p>
        </w:tc>
        <w:tc>
          <w:tcPr>
            <w:tcW w:w="887"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19,163</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rPr>
            </w:pPr>
            <w:r>
              <w:rPr>
                <w:rFonts w:hint="eastAsia"/>
                <w:sz w:val="18"/>
              </w:rPr>
              <w:t>19,975</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rPr>
            </w:pPr>
            <w:r>
              <w:rPr>
                <w:rFonts w:hint="eastAsia"/>
                <w:sz w:val="18"/>
              </w:rPr>
              <w:t>20,788</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rPr>
            </w:pPr>
            <w:r>
              <w:rPr>
                <w:rFonts w:hint="eastAsia"/>
                <w:sz w:val="18"/>
              </w:rPr>
              <w:t>22,140</w:t>
            </w:r>
          </w:p>
        </w:tc>
        <w:tc>
          <w:tcPr>
            <w:tcW w:w="886" w:type="dxa"/>
            <w:tcBorders>
              <w:top w:val="single" w:color="auto" w:sz="8" w:space="0"/>
              <w:left w:val="single" w:color="auto" w:sz="8" w:space="0"/>
              <w:bottom w:val="single" w:color="auto" w:sz="8" w:space="0"/>
              <w:right w:val="single" w:color="auto" w:sz="12" w:space="0"/>
              <w:tl2br w:val="nil"/>
              <w:tr2bl w:val="nil"/>
            </w:tcBorders>
            <w:vAlign w:val="top"/>
          </w:tcPr>
          <w:p>
            <w:pPr>
              <w:pStyle w:val="0"/>
              <w:jc w:val="center"/>
              <w:rPr>
                <w:rFonts w:hint="eastAsia"/>
                <w:sz w:val="18"/>
              </w:rPr>
            </w:pPr>
            <w:r>
              <w:rPr>
                <w:rFonts w:hint="eastAsia"/>
                <w:sz w:val="18"/>
              </w:rPr>
              <w:t>23,107</w:t>
            </w:r>
          </w:p>
        </w:tc>
      </w:tr>
      <w:tr>
        <w:trPr/>
        <w:tc>
          <w:tcPr>
            <w:tcW w:w="715" w:type="dxa"/>
            <w:vMerge w:val="continue"/>
            <w:tcBorders>
              <w:top w:val="single" w:color="auto" w:sz="8" w:space="0"/>
              <w:left w:val="single" w:color="auto" w:sz="12" w:space="0"/>
              <w:bottom w:val="single" w:color="auto" w:sz="12" w:space="0"/>
              <w:right w:val="single" w:color="auto" w:sz="8" w:space="0"/>
              <w:tl2br w:val="nil"/>
              <w:tr2bl w:val="nil"/>
            </w:tcBorders>
            <w:vAlign w:val="top"/>
          </w:tcPr>
          <w:p>
            <w:pPr>
              <w:pStyle w:val="0"/>
              <w:rPr>
                <w:rFonts w:hint="eastAsia"/>
              </w:rPr>
            </w:pPr>
          </w:p>
        </w:tc>
        <w:tc>
          <w:tcPr>
            <w:tcW w:w="1057" w:type="dxa"/>
            <w:tcBorders>
              <w:top w:val="single" w:color="auto" w:sz="8" w:space="0"/>
              <w:left w:val="single" w:color="auto" w:sz="8" w:space="0"/>
              <w:bottom w:val="single" w:color="auto" w:sz="12" w:space="0"/>
              <w:right w:val="single" w:color="auto" w:sz="12"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構成比</w:t>
            </w:r>
          </w:p>
        </w:tc>
        <w:tc>
          <w:tcPr>
            <w:tcW w:w="886" w:type="dxa"/>
            <w:tcBorders>
              <w:top w:val="single" w:color="auto" w:sz="8" w:space="0"/>
              <w:left w:val="single" w:color="auto" w:sz="12" w:space="0"/>
              <w:bottom w:val="single" w:color="auto" w:sz="12"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12.2</w:t>
            </w:r>
            <w:r>
              <w:rPr>
                <w:rFonts w:hint="eastAsia"/>
                <w:sz w:val="18"/>
                <w:highlight w:val="none"/>
              </w:rPr>
              <w:t>％</w:t>
            </w:r>
          </w:p>
        </w:tc>
        <w:tc>
          <w:tcPr>
            <w:tcW w:w="886" w:type="dxa"/>
            <w:tcBorders>
              <w:top w:val="single" w:color="auto" w:sz="8" w:space="0"/>
              <w:left w:val="single" w:color="auto" w:sz="8" w:space="0"/>
              <w:bottom w:val="single" w:color="auto" w:sz="12"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12.8</w:t>
            </w:r>
            <w:r>
              <w:rPr>
                <w:rFonts w:hint="eastAsia"/>
                <w:sz w:val="18"/>
                <w:highlight w:val="none"/>
              </w:rPr>
              <w:t>％</w:t>
            </w:r>
          </w:p>
        </w:tc>
        <w:tc>
          <w:tcPr>
            <w:tcW w:w="886" w:type="dxa"/>
            <w:tcBorders>
              <w:top w:val="single" w:color="auto" w:sz="8" w:space="0"/>
              <w:left w:val="single" w:color="auto" w:sz="8" w:space="0"/>
              <w:bottom w:val="single" w:color="auto" w:sz="12"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13.2</w:t>
            </w:r>
            <w:r>
              <w:rPr>
                <w:rFonts w:hint="eastAsia"/>
                <w:sz w:val="18"/>
                <w:highlight w:val="none"/>
              </w:rPr>
              <w:t>％</w:t>
            </w:r>
          </w:p>
        </w:tc>
        <w:tc>
          <w:tcPr>
            <w:tcW w:w="887" w:type="dxa"/>
            <w:tcBorders>
              <w:top w:val="single" w:color="auto" w:sz="8" w:space="0"/>
              <w:left w:val="single" w:color="auto" w:sz="8" w:space="0"/>
              <w:bottom w:val="single" w:color="auto" w:sz="12"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13.6</w:t>
            </w:r>
            <w:r>
              <w:rPr>
                <w:rFonts w:hint="eastAsia"/>
                <w:sz w:val="18"/>
                <w:highlight w:val="none"/>
              </w:rPr>
              <w:t>％</w:t>
            </w:r>
          </w:p>
        </w:tc>
        <w:tc>
          <w:tcPr>
            <w:tcW w:w="886" w:type="dxa"/>
            <w:tcBorders>
              <w:top w:val="single" w:color="auto" w:sz="8" w:space="0"/>
              <w:left w:val="single" w:color="auto" w:sz="8" w:space="0"/>
              <w:bottom w:val="single" w:color="auto" w:sz="12" w:space="0"/>
              <w:right w:val="single" w:color="auto" w:sz="8" w:space="0"/>
              <w:tl2br w:val="nil"/>
              <w:tr2bl w:val="nil"/>
            </w:tcBorders>
            <w:vAlign w:val="top"/>
          </w:tcPr>
          <w:p>
            <w:pPr>
              <w:pStyle w:val="0"/>
              <w:jc w:val="center"/>
              <w:rPr>
                <w:rFonts w:hint="eastAsia"/>
                <w:sz w:val="18"/>
              </w:rPr>
            </w:pPr>
            <w:r>
              <w:rPr>
                <w:rFonts w:hint="eastAsia"/>
                <w:sz w:val="18"/>
              </w:rPr>
              <w:t>14.2</w:t>
            </w:r>
            <w:r>
              <w:rPr>
                <w:rFonts w:hint="eastAsia"/>
                <w:sz w:val="18"/>
              </w:rPr>
              <w:t>％</w:t>
            </w:r>
          </w:p>
        </w:tc>
        <w:tc>
          <w:tcPr>
            <w:tcW w:w="886" w:type="dxa"/>
            <w:tcBorders>
              <w:top w:val="single" w:color="auto" w:sz="8" w:space="0"/>
              <w:left w:val="single" w:color="auto" w:sz="8" w:space="0"/>
              <w:bottom w:val="single" w:color="auto" w:sz="12" w:space="0"/>
              <w:right w:val="single" w:color="auto" w:sz="8" w:space="0"/>
              <w:tl2br w:val="nil"/>
              <w:tr2bl w:val="nil"/>
            </w:tcBorders>
            <w:vAlign w:val="top"/>
          </w:tcPr>
          <w:p>
            <w:pPr>
              <w:pStyle w:val="0"/>
              <w:jc w:val="center"/>
              <w:rPr>
                <w:rFonts w:hint="eastAsia"/>
                <w:sz w:val="18"/>
              </w:rPr>
            </w:pPr>
            <w:r>
              <w:rPr>
                <w:rFonts w:hint="eastAsia"/>
                <w:sz w:val="18"/>
              </w:rPr>
              <w:t>14.7</w:t>
            </w:r>
            <w:r>
              <w:rPr>
                <w:rFonts w:hint="eastAsia"/>
                <w:sz w:val="18"/>
              </w:rPr>
              <w:t>％</w:t>
            </w:r>
          </w:p>
        </w:tc>
        <w:tc>
          <w:tcPr>
            <w:tcW w:w="886" w:type="dxa"/>
            <w:tcBorders>
              <w:top w:val="single" w:color="auto" w:sz="8" w:space="0"/>
              <w:left w:val="single" w:color="auto" w:sz="8" w:space="0"/>
              <w:bottom w:val="single" w:color="auto" w:sz="12" w:space="0"/>
              <w:right w:val="single" w:color="auto" w:sz="8" w:space="0"/>
              <w:tl2br w:val="nil"/>
              <w:tr2bl w:val="nil"/>
            </w:tcBorders>
            <w:vAlign w:val="top"/>
          </w:tcPr>
          <w:p>
            <w:pPr>
              <w:pStyle w:val="0"/>
              <w:jc w:val="center"/>
              <w:rPr>
                <w:rFonts w:hint="eastAsia"/>
                <w:sz w:val="18"/>
              </w:rPr>
            </w:pPr>
            <w:r>
              <w:rPr>
                <w:rFonts w:hint="eastAsia"/>
                <w:sz w:val="18"/>
              </w:rPr>
              <w:t>15.6</w:t>
            </w:r>
            <w:r>
              <w:rPr>
                <w:rFonts w:hint="eastAsia"/>
                <w:sz w:val="18"/>
              </w:rPr>
              <w:t>％</w:t>
            </w:r>
          </w:p>
        </w:tc>
        <w:tc>
          <w:tcPr>
            <w:tcW w:w="886" w:type="dxa"/>
            <w:tcBorders>
              <w:top w:val="single" w:color="auto" w:sz="8" w:space="0"/>
              <w:left w:val="single" w:color="auto" w:sz="8" w:space="0"/>
              <w:bottom w:val="single" w:color="auto" w:sz="12" w:space="0"/>
              <w:right w:val="single" w:color="auto" w:sz="12" w:space="0"/>
              <w:tl2br w:val="nil"/>
              <w:tr2bl w:val="nil"/>
            </w:tcBorders>
            <w:vAlign w:val="top"/>
          </w:tcPr>
          <w:p>
            <w:pPr>
              <w:pStyle w:val="0"/>
              <w:jc w:val="center"/>
              <w:rPr>
                <w:rFonts w:hint="eastAsia"/>
                <w:sz w:val="18"/>
              </w:rPr>
            </w:pPr>
            <w:r>
              <w:rPr>
                <w:rFonts w:hint="eastAsia"/>
                <w:sz w:val="18"/>
              </w:rPr>
              <w:t>16.8</w:t>
            </w:r>
            <w:r>
              <w:rPr>
                <w:rFonts w:hint="eastAsia"/>
                <w:sz w:val="18"/>
              </w:rPr>
              <w:t>％</w:t>
            </w:r>
          </w:p>
        </w:tc>
      </w:tr>
      <w:tr>
        <w:trPr>
          <w:trHeight w:val="360" w:hRule="atLeast"/>
        </w:trPr>
        <w:tc>
          <w:tcPr>
            <w:tcW w:w="715" w:type="dxa"/>
            <w:vMerge w:val="restart"/>
            <w:tcBorders>
              <w:top w:val="single" w:color="auto" w:sz="12" w:space="0"/>
              <w:left w:val="single" w:color="auto" w:sz="12" w:space="0"/>
              <w:bottom w:val="single" w:color="auto" w:sz="8" w:space="0"/>
              <w:right w:val="single" w:color="auto" w:sz="8" w:space="0"/>
              <w:tl2br w:val="nil"/>
              <w:tr2bl w:val="nil"/>
            </w:tcBorders>
            <w:textDirection w:val="tbRlV"/>
            <w:vAlign w:val="top"/>
          </w:tcPr>
          <w:p>
            <w:pPr>
              <w:pStyle w:val="0"/>
              <w:ind w:left="113" w:leftChars="0" w:right="113" w:rightChars="0"/>
              <w:jc w:val="center"/>
              <w:rPr>
                <w:rFonts w:hint="eastAsia" w:ascii="ＭＳ ゴシック" w:hAnsi="ＭＳ ゴシック" w:eastAsia="ＭＳ ゴシック"/>
              </w:rPr>
            </w:pPr>
            <w:r>
              <w:rPr>
                <w:rFonts w:hint="eastAsia" w:ascii="ＭＳ ゴシック" w:hAnsi="ＭＳ ゴシック" w:eastAsia="ＭＳ ゴシック"/>
              </w:rPr>
              <w:t>全国（千人）</w:t>
            </w:r>
          </w:p>
        </w:tc>
        <w:tc>
          <w:tcPr>
            <w:tcW w:w="1057" w:type="dxa"/>
            <w:tcBorders>
              <w:top w:val="single" w:color="auto" w:sz="12" w:space="0"/>
              <w:left w:val="single" w:color="auto" w:sz="8" w:space="0"/>
              <w:bottom w:val="single" w:color="auto" w:sz="8" w:space="0"/>
              <w:right w:val="single" w:color="auto" w:sz="12"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総人口</w:t>
            </w:r>
          </w:p>
        </w:tc>
        <w:tc>
          <w:tcPr>
            <w:tcW w:w="886" w:type="dxa"/>
            <w:tcBorders>
              <w:top w:val="single" w:color="auto" w:sz="12" w:space="0"/>
              <w:left w:val="single" w:color="auto" w:sz="12"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126,443</w:t>
            </w:r>
          </w:p>
        </w:tc>
        <w:tc>
          <w:tcPr>
            <w:tcW w:w="886" w:type="dxa"/>
            <w:tcBorders>
              <w:top w:val="single" w:color="auto" w:sz="12" w:space="0"/>
              <w:left w:val="single" w:color="auto" w:sz="8"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126,167</w:t>
            </w:r>
          </w:p>
        </w:tc>
        <w:tc>
          <w:tcPr>
            <w:tcW w:w="886" w:type="dxa"/>
            <w:tcBorders>
              <w:top w:val="single" w:color="auto" w:sz="12" w:space="0"/>
              <w:left w:val="single" w:color="auto" w:sz="8"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125,880</w:t>
            </w:r>
          </w:p>
        </w:tc>
        <w:tc>
          <w:tcPr>
            <w:tcW w:w="887" w:type="dxa"/>
            <w:tcBorders>
              <w:top w:val="single" w:color="auto" w:sz="12" w:space="0"/>
              <w:left w:val="single" w:color="auto" w:sz="8"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124,836</w:t>
            </w:r>
          </w:p>
        </w:tc>
        <w:tc>
          <w:tcPr>
            <w:tcW w:w="886" w:type="dxa"/>
            <w:tcBorders>
              <w:top w:val="single" w:color="auto" w:sz="12" w:space="0"/>
              <w:left w:val="single" w:color="auto" w:sz="8" w:space="0"/>
              <w:bottom w:val="single" w:color="auto" w:sz="8" w:space="0"/>
              <w:right w:val="single" w:color="auto" w:sz="8" w:space="0"/>
              <w:tl2br w:val="nil"/>
              <w:tr2bl w:val="nil"/>
            </w:tcBorders>
            <w:vAlign w:val="top"/>
          </w:tcPr>
          <w:p>
            <w:pPr>
              <w:pStyle w:val="0"/>
              <w:jc w:val="center"/>
              <w:rPr>
                <w:rFonts w:hint="eastAsia"/>
                <w:sz w:val="18"/>
              </w:rPr>
            </w:pPr>
            <w:r>
              <w:rPr>
                <w:rFonts w:hint="eastAsia"/>
                <w:sz w:val="18"/>
              </w:rPr>
              <w:t>124,310</w:t>
            </w:r>
          </w:p>
        </w:tc>
        <w:tc>
          <w:tcPr>
            <w:tcW w:w="886" w:type="dxa"/>
            <w:tcBorders>
              <w:top w:val="single" w:color="auto" w:sz="12" w:space="0"/>
              <w:left w:val="single" w:color="auto" w:sz="8" w:space="0"/>
              <w:bottom w:val="single" w:color="auto" w:sz="8" w:space="0"/>
              <w:right w:val="single" w:color="auto" w:sz="8" w:space="0"/>
              <w:tl2br w:val="nil"/>
              <w:tr2bl w:val="nil"/>
            </w:tcBorders>
            <w:vAlign w:val="top"/>
          </w:tcPr>
          <w:p>
            <w:pPr>
              <w:pStyle w:val="0"/>
              <w:jc w:val="center"/>
              <w:rPr>
                <w:rFonts w:hint="eastAsia"/>
                <w:sz w:val="18"/>
              </w:rPr>
            </w:pPr>
            <w:r>
              <w:rPr>
                <w:rFonts w:hint="eastAsia"/>
                <w:sz w:val="18"/>
              </w:rPr>
              <w:t>123,751</w:t>
            </w:r>
          </w:p>
        </w:tc>
        <w:tc>
          <w:tcPr>
            <w:tcW w:w="886" w:type="dxa"/>
            <w:tcBorders>
              <w:top w:val="single" w:color="auto" w:sz="12" w:space="0"/>
              <w:left w:val="single" w:color="auto" w:sz="8" w:space="0"/>
              <w:bottom w:val="single" w:color="auto" w:sz="8" w:space="0"/>
              <w:right w:val="single" w:color="auto" w:sz="8" w:space="0"/>
              <w:tl2br w:val="nil"/>
              <w:tr2bl w:val="nil"/>
            </w:tcBorders>
            <w:vAlign w:val="top"/>
          </w:tcPr>
          <w:p>
            <w:pPr>
              <w:pStyle w:val="0"/>
              <w:jc w:val="center"/>
              <w:rPr>
                <w:rFonts w:hint="eastAsia"/>
                <w:sz w:val="18"/>
              </w:rPr>
            </w:pPr>
            <w:r>
              <w:rPr>
                <w:rFonts w:hint="eastAsia"/>
                <w:sz w:val="18"/>
              </w:rPr>
              <w:t>122,544</w:t>
            </w:r>
          </w:p>
        </w:tc>
        <w:tc>
          <w:tcPr>
            <w:tcW w:w="886" w:type="dxa"/>
            <w:tcBorders>
              <w:top w:val="single" w:color="auto" w:sz="12" w:space="0"/>
              <w:left w:val="single" w:color="auto" w:sz="8" w:space="0"/>
              <w:bottom w:val="single" w:color="auto" w:sz="8" w:space="0"/>
              <w:right w:val="single" w:color="auto" w:sz="12" w:space="0"/>
              <w:tl2br w:val="nil"/>
              <w:tr2bl w:val="nil"/>
            </w:tcBorders>
            <w:vAlign w:val="top"/>
          </w:tcPr>
          <w:p>
            <w:pPr>
              <w:pStyle w:val="0"/>
              <w:jc w:val="center"/>
              <w:rPr>
                <w:rFonts w:hint="eastAsia"/>
                <w:sz w:val="18"/>
              </w:rPr>
            </w:pPr>
            <w:r>
              <w:rPr>
                <w:rFonts w:hint="eastAsia"/>
                <w:sz w:val="18"/>
              </w:rPr>
              <w:t>110,919</w:t>
            </w:r>
          </w:p>
        </w:tc>
      </w:tr>
      <w:tr>
        <w:trPr/>
        <w:tc>
          <w:tcPr>
            <w:tcW w:w="715" w:type="dxa"/>
            <w:vMerge w:val="continue"/>
            <w:tcBorders>
              <w:top w:val="single" w:color="auto" w:sz="8" w:space="0"/>
              <w:left w:val="single" w:color="auto" w:sz="12" w:space="0"/>
              <w:bottom w:val="single" w:color="auto" w:sz="8" w:space="0"/>
              <w:right w:val="single" w:color="auto" w:sz="8" w:space="0"/>
              <w:tl2br w:val="nil"/>
              <w:tr2bl w:val="nil"/>
            </w:tcBorders>
            <w:vAlign w:val="top"/>
          </w:tcPr>
          <w:p>
            <w:pPr>
              <w:pStyle w:val="0"/>
              <w:rPr>
                <w:rFonts w:hint="eastAsia"/>
              </w:rPr>
            </w:pPr>
          </w:p>
        </w:tc>
        <w:tc>
          <w:tcPr>
            <w:tcW w:w="1057" w:type="dxa"/>
            <w:tcBorders>
              <w:top w:val="single" w:color="auto" w:sz="8" w:space="0"/>
              <w:left w:val="single" w:color="auto" w:sz="8" w:space="0"/>
              <w:bottom w:val="single" w:color="auto" w:sz="8" w:space="0"/>
              <w:right w:val="single" w:color="auto" w:sz="12" w:space="0"/>
              <w:tl2br w:val="nil"/>
              <w:tr2bl w:val="nil"/>
            </w:tcBorders>
            <w:vAlign w:val="top"/>
          </w:tcPr>
          <w:p>
            <w:pPr>
              <w:pStyle w:val="0"/>
              <w:rPr>
                <w:rFonts w:hint="eastAsia" w:ascii="ＭＳ ゴシック" w:hAnsi="ＭＳ ゴシック" w:eastAsia="ＭＳ ゴシック"/>
                <w:sz w:val="16"/>
              </w:rPr>
            </w:pPr>
            <w:r>
              <w:rPr>
                <w:rFonts w:hint="eastAsia" w:ascii="ＭＳ ゴシック" w:hAnsi="ＭＳ ゴシック" w:eastAsia="ＭＳ ゴシック"/>
                <w:sz w:val="18"/>
              </w:rPr>
              <w:t>65</w:t>
            </w:r>
            <w:r>
              <w:rPr>
                <w:rFonts w:hint="eastAsia" w:ascii="ＭＳ ゴシック" w:hAnsi="ＭＳ ゴシック" w:eastAsia="ＭＳ ゴシック"/>
                <w:sz w:val="18"/>
              </w:rPr>
              <w:t>歳以上</w:t>
            </w:r>
          </w:p>
        </w:tc>
        <w:tc>
          <w:tcPr>
            <w:tcW w:w="886" w:type="dxa"/>
            <w:tcBorders>
              <w:top w:val="single" w:color="auto" w:sz="8" w:space="0"/>
              <w:left w:val="single" w:color="auto" w:sz="12"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35,580</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35,884</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36,190</w:t>
            </w:r>
          </w:p>
        </w:tc>
        <w:tc>
          <w:tcPr>
            <w:tcW w:w="887"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36,386</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rPr>
            </w:pPr>
            <w:r>
              <w:rPr>
                <w:rFonts w:hint="eastAsia"/>
                <w:sz w:val="18"/>
              </w:rPr>
              <w:t>36,478</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rPr>
            </w:pPr>
            <w:r>
              <w:rPr>
                <w:rFonts w:hint="eastAsia"/>
                <w:sz w:val="18"/>
              </w:rPr>
              <w:t>36,584</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rPr>
            </w:pPr>
            <w:r>
              <w:rPr>
                <w:rFonts w:hint="eastAsia"/>
                <w:sz w:val="18"/>
              </w:rPr>
              <w:t>36,771</w:t>
            </w:r>
          </w:p>
        </w:tc>
        <w:tc>
          <w:tcPr>
            <w:tcW w:w="886" w:type="dxa"/>
            <w:tcBorders>
              <w:top w:val="single" w:color="auto" w:sz="8" w:space="0"/>
              <w:left w:val="single" w:color="auto" w:sz="8" w:space="0"/>
              <w:bottom w:val="single" w:color="auto" w:sz="8" w:space="0"/>
              <w:right w:val="single" w:color="auto" w:sz="12" w:space="0"/>
              <w:tl2br w:val="nil"/>
              <w:tr2bl w:val="nil"/>
            </w:tcBorders>
            <w:vAlign w:val="top"/>
          </w:tcPr>
          <w:p>
            <w:pPr>
              <w:pStyle w:val="0"/>
              <w:jc w:val="center"/>
              <w:rPr>
                <w:rFonts w:hint="eastAsia"/>
                <w:sz w:val="18"/>
              </w:rPr>
            </w:pPr>
            <w:r>
              <w:rPr>
                <w:rFonts w:hint="eastAsia"/>
                <w:sz w:val="18"/>
              </w:rPr>
              <w:t>39,206</w:t>
            </w:r>
          </w:p>
        </w:tc>
      </w:tr>
      <w:tr>
        <w:trPr/>
        <w:tc>
          <w:tcPr>
            <w:tcW w:w="715" w:type="dxa"/>
            <w:vMerge w:val="continue"/>
            <w:tcBorders>
              <w:top w:val="single" w:color="auto" w:sz="8" w:space="0"/>
              <w:left w:val="single" w:color="auto" w:sz="12" w:space="0"/>
              <w:bottom w:val="single" w:color="auto" w:sz="8" w:space="0"/>
              <w:right w:val="single" w:color="auto" w:sz="8" w:space="0"/>
              <w:tl2br w:val="nil"/>
              <w:tr2bl w:val="nil"/>
            </w:tcBorders>
            <w:vAlign w:val="top"/>
          </w:tcPr>
          <w:p>
            <w:pPr>
              <w:pStyle w:val="0"/>
              <w:rPr>
                <w:rFonts w:hint="eastAsia"/>
              </w:rPr>
            </w:pPr>
          </w:p>
        </w:tc>
        <w:tc>
          <w:tcPr>
            <w:tcW w:w="1057" w:type="dxa"/>
            <w:tcBorders>
              <w:top w:val="single" w:color="auto" w:sz="8" w:space="0"/>
              <w:left w:val="single" w:color="auto" w:sz="8" w:space="0"/>
              <w:bottom w:val="single" w:color="auto" w:sz="8" w:space="0"/>
              <w:right w:val="single" w:color="auto" w:sz="12"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構成比</w:t>
            </w:r>
          </w:p>
        </w:tc>
        <w:tc>
          <w:tcPr>
            <w:tcW w:w="886" w:type="dxa"/>
            <w:tcBorders>
              <w:top w:val="single" w:color="auto" w:sz="8" w:space="0"/>
              <w:left w:val="single" w:color="auto" w:sz="12"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28.1</w:t>
            </w:r>
            <w:r>
              <w:rPr>
                <w:rFonts w:hint="eastAsia"/>
                <w:sz w:val="18"/>
                <w:highlight w:val="none"/>
              </w:rPr>
              <w:t>％</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28.4</w:t>
            </w:r>
            <w:r>
              <w:rPr>
                <w:rFonts w:hint="eastAsia"/>
                <w:sz w:val="18"/>
                <w:highlight w:val="none"/>
              </w:rPr>
              <w:t>％</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28.7</w:t>
            </w:r>
            <w:r>
              <w:rPr>
                <w:rFonts w:hint="eastAsia"/>
                <w:sz w:val="18"/>
                <w:highlight w:val="none"/>
              </w:rPr>
              <w:t>％</w:t>
            </w:r>
          </w:p>
        </w:tc>
        <w:tc>
          <w:tcPr>
            <w:tcW w:w="887"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29.1</w:t>
            </w:r>
            <w:r>
              <w:rPr>
                <w:rFonts w:hint="eastAsia"/>
                <w:sz w:val="18"/>
                <w:highlight w:val="none"/>
              </w:rPr>
              <w:t>％</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rPr>
            </w:pPr>
            <w:r>
              <w:rPr>
                <w:rFonts w:hint="eastAsia"/>
                <w:sz w:val="18"/>
              </w:rPr>
              <w:t>29.3</w:t>
            </w:r>
            <w:r>
              <w:rPr>
                <w:rFonts w:hint="eastAsia"/>
                <w:sz w:val="18"/>
              </w:rPr>
              <w:t>％</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rPr>
            </w:pPr>
            <w:r>
              <w:rPr>
                <w:rFonts w:hint="eastAsia"/>
                <w:sz w:val="18"/>
              </w:rPr>
              <w:t>29.6</w:t>
            </w:r>
            <w:r>
              <w:rPr>
                <w:rFonts w:hint="eastAsia"/>
                <w:sz w:val="18"/>
              </w:rPr>
              <w:t>％</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rPr>
            </w:pPr>
            <w:r>
              <w:rPr>
                <w:rFonts w:hint="eastAsia"/>
                <w:sz w:val="18"/>
              </w:rPr>
              <w:t>30.0</w:t>
            </w:r>
            <w:r>
              <w:rPr>
                <w:rFonts w:hint="eastAsia"/>
                <w:sz w:val="18"/>
              </w:rPr>
              <w:t>％</w:t>
            </w:r>
          </w:p>
        </w:tc>
        <w:tc>
          <w:tcPr>
            <w:tcW w:w="886" w:type="dxa"/>
            <w:tcBorders>
              <w:top w:val="single" w:color="auto" w:sz="8" w:space="0"/>
              <w:left w:val="single" w:color="auto" w:sz="8" w:space="0"/>
              <w:bottom w:val="single" w:color="auto" w:sz="8" w:space="0"/>
              <w:right w:val="single" w:color="auto" w:sz="12" w:space="0"/>
              <w:tl2br w:val="nil"/>
              <w:tr2bl w:val="nil"/>
            </w:tcBorders>
            <w:vAlign w:val="top"/>
          </w:tcPr>
          <w:p>
            <w:pPr>
              <w:pStyle w:val="0"/>
              <w:jc w:val="center"/>
              <w:rPr>
                <w:rFonts w:hint="eastAsia"/>
                <w:sz w:val="18"/>
              </w:rPr>
            </w:pPr>
            <w:r>
              <w:rPr>
                <w:rFonts w:hint="eastAsia"/>
                <w:sz w:val="18"/>
              </w:rPr>
              <w:t>35.3</w:t>
            </w:r>
            <w:r>
              <w:rPr>
                <w:rFonts w:hint="eastAsia"/>
                <w:sz w:val="18"/>
              </w:rPr>
              <w:t>％</w:t>
            </w:r>
          </w:p>
        </w:tc>
      </w:tr>
      <w:tr>
        <w:trPr/>
        <w:tc>
          <w:tcPr>
            <w:tcW w:w="715" w:type="dxa"/>
            <w:vMerge w:val="continue"/>
            <w:tcBorders>
              <w:top w:val="single" w:color="auto" w:sz="8" w:space="0"/>
              <w:left w:val="single" w:color="auto" w:sz="12" w:space="0"/>
              <w:bottom w:val="single" w:color="auto" w:sz="8" w:space="0"/>
              <w:right w:val="single" w:color="auto" w:sz="8" w:space="0"/>
              <w:tl2br w:val="nil"/>
              <w:tr2bl w:val="nil"/>
            </w:tcBorders>
            <w:vAlign w:val="top"/>
          </w:tcPr>
          <w:p>
            <w:pPr>
              <w:pStyle w:val="0"/>
              <w:rPr>
                <w:rFonts w:hint="eastAsia"/>
              </w:rPr>
            </w:pPr>
          </w:p>
        </w:tc>
        <w:tc>
          <w:tcPr>
            <w:tcW w:w="1057" w:type="dxa"/>
            <w:tcBorders>
              <w:top w:val="single" w:color="auto" w:sz="8" w:space="0"/>
              <w:left w:val="single" w:color="auto" w:sz="8" w:space="0"/>
              <w:bottom w:val="single" w:color="auto" w:sz="8" w:space="0"/>
              <w:right w:val="single" w:color="auto" w:sz="12"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sz w:val="18"/>
              </w:rPr>
              <w:t>75</w:t>
            </w:r>
            <w:r>
              <w:rPr>
                <w:rFonts w:hint="eastAsia" w:ascii="ＭＳ ゴシック" w:hAnsi="ＭＳ ゴシック" w:eastAsia="ＭＳ ゴシック"/>
                <w:sz w:val="18"/>
              </w:rPr>
              <w:t>歳以上</w:t>
            </w:r>
          </w:p>
        </w:tc>
        <w:tc>
          <w:tcPr>
            <w:tcW w:w="886" w:type="dxa"/>
            <w:tcBorders>
              <w:top w:val="single" w:color="auto" w:sz="8" w:space="0"/>
              <w:left w:val="single" w:color="auto" w:sz="12"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17,977</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18,490</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18,720</w:t>
            </w:r>
          </w:p>
        </w:tc>
        <w:tc>
          <w:tcPr>
            <w:tcW w:w="887"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18,807</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rPr>
            </w:pPr>
            <w:r>
              <w:rPr>
                <w:rFonts w:hint="eastAsia"/>
                <w:sz w:val="18"/>
              </w:rPr>
              <w:t>19,574</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rPr>
            </w:pPr>
            <w:r>
              <w:rPr>
                <w:rFonts w:hint="eastAsia"/>
                <w:sz w:val="18"/>
              </w:rPr>
              <w:t>20,402</w:t>
            </w:r>
          </w:p>
        </w:tc>
        <w:tc>
          <w:tcPr>
            <w:tcW w:w="886" w:type="dxa"/>
            <w:tcBorders>
              <w:top w:val="single" w:color="auto" w:sz="8" w:space="0"/>
              <w:left w:val="single" w:color="auto" w:sz="8" w:space="0"/>
              <w:bottom w:val="single" w:color="auto" w:sz="8" w:space="0"/>
              <w:right w:val="single" w:color="auto" w:sz="8" w:space="0"/>
              <w:tl2br w:val="nil"/>
              <w:tr2bl w:val="nil"/>
            </w:tcBorders>
            <w:vAlign w:val="top"/>
          </w:tcPr>
          <w:p>
            <w:pPr>
              <w:pStyle w:val="0"/>
              <w:jc w:val="center"/>
              <w:rPr>
                <w:rFonts w:hint="eastAsia"/>
                <w:sz w:val="18"/>
              </w:rPr>
            </w:pPr>
            <w:r>
              <w:rPr>
                <w:rFonts w:hint="eastAsia"/>
                <w:sz w:val="18"/>
              </w:rPr>
              <w:t>21,800</w:t>
            </w:r>
          </w:p>
        </w:tc>
        <w:tc>
          <w:tcPr>
            <w:tcW w:w="886" w:type="dxa"/>
            <w:tcBorders>
              <w:top w:val="single" w:color="auto" w:sz="8" w:space="0"/>
              <w:left w:val="single" w:color="auto" w:sz="8" w:space="0"/>
              <w:bottom w:val="single" w:color="auto" w:sz="8" w:space="0"/>
              <w:right w:val="single" w:color="auto" w:sz="12" w:space="0"/>
              <w:tl2br w:val="nil"/>
              <w:tr2bl w:val="nil"/>
            </w:tcBorders>
            <w:vAlign w:val="top"/>
          </w:tcPr>
          <w:p>
            <w:pPr>
              <w:pStyle w:val="0"/>
              <w:jc w:val="center"/>
              <w:rPr>
                <w:rFonts w:hint="eastAsia"/>
                <w:sz w:val="18"/>
              </w:rPr>
            </w:pPr>
            <w:r>
              <w:rPr>
                <w:rFonts w:hint="eastAsia"/>
                <w:sz w:val="18"/>
              </w:rPr>
              <w:t>22,392</w:t>
            </w:r>
          </w:p>
        </w:tc>
      </w:tr>
      <w:tr>
        <w:trPr/>
        <w:tc>
          <w:tcPr>
            <w:tcW w:w="715" w:type="dxa"/>
            <w:vMerge w:val="continue"/>
            <w:tcBorders>
              <w:top w:val="single" w:color="auto" w:sz="8" w:space="0"/>
              <w:left w:val="single" w:color="auto" w:sz="12" w:space="0"/>
              <w:bottom w:val="single" w:color="auto" w:sz="12" w:space="0"/>
              <w:right w:val="single" w:color="auto" w:sz="8" w:space="0"/>
              <w:tl2br w:val="nil"/>
              <w:tr2bl w:val="nil"/>
            </w:tcBorders>
            <w:vAlign w:val="top"/>
          </w:tcPr>
          <w:p>
            <w:pPr>
              <w:pStyle w:val="0"/>
              <w:rPr>
                <w:rFonts w:hint="eastAsia"/>
              </w:rPr>
            </w:pPr>
          </w:p>
        </w:tc>
        <w:tc>
          <w:tcPr>
            <w:tcW w:w="1057" w:type="dxa"/>
            <w:tcBorders>
              <w:top w:val="single" w:color="auto" w:sz="8" w:space="0"/>
              <w:left w:val="single" w:color="auto" w:sz="8" w:space="0"/>
              <w:bottom w:val="single" w:color="auto" w:sz="12" w:space="0"/>
              <w:right w:val="single" w:color="auto" w:sz="12" w:space="0"/>
              <w:tl2br w:val="nil"/>
              <w:tr2bl w:val="nil"/>
            </w:tcBorders>
            <w:vAlign w:val="top"/>
          </w:tcPr>
          <w:p>
            <w:pPr>
              <w:pStyle w:val="0"/>
              <w:rPr>
                <w:rFonts w:hint="eastAsia" w:ascii="ＭＳ ゴシック" w:hAnsi="ＭＳ ゴシック" w:eastAsia="ＭＳ ゴシック"/>
              </w:rPr>
            </w:pPr>
            <w:r>
              <w:rPr>
                <w:rFonts w:hint="eastAsia" w:ascii="ＭＳ ゴシック" w:hAnsi="ＭＳ ゴシック" w:eastAsia="ＭＳ ゴシック"/>
              </w:rPr>
              <w:t>構成比</w:t>
            </w:r>
          </w:p>
        </w:tc>
        <w:tc>
          <w:tcPr>
            <w:tcW w:w="886" w:type="dxa"/>
            <w:tcBorders>
              <w:top w:val="single" w:color="auto" w:sz="8" w:space="0"/>
              <w:left w:val="single" w:color="auto" w:sz="12" w:space="0"/>
              <w:bottom w:val="single" w:color="auto" w:sz="12"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14.2</w:t>
            </w:r>
            <w:r>
              <w:rPr>
                <w:rFonts w:hint="eastAsia"/>
                <w:sz w:val="18"/>
                <w:highlight w:val="none"/>
              </w:rPr>
              <w:t>％</w:t>
            </w:r>
          </w:p>
        </w:tc>
        <w:tc>
          <w:tcPr>
            <w:tcW w:w="886" w:type="dxa"/>
            <w:tcBorders>
              <w:top w:val="single" w:color="auto" w:sz="8" w:space="0"/>
              <w:left w:val="single" w:color="auto" w:sz="8" w:space="0"/>
              <w:bottom w:val="single" w:color="auto" w:sz="12"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14.7</w:t>
            </w:r>
            <w:r>
              <w:rPr>
                <w:rFonts w:hint="eastAsia"/>
                <w:sz w:val="18"/>
                <w:highlight w:val="none"/>
              </w:rPr>
              <w:t>％</w:t>
            </w:r>
          </w:p>
        </w:tc>
        <w:tc>
          <w:tcPr>
            <w:tcW w:w="886" w:type="dxa"/>
            <w:tcBorders>
              <w:top w:val="single" w:color="auto" w:sz="8" w:space="0"/>
              <w:left w:val="single" w:color="auto" w:sz="8" w:space="0"/>
              <w:bottom w:val="single" w:color="auto" w:sz="12"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14.9</w:t>
            </w:r>
            <w:r>
              <w:rPr>
                <w:rFonts w:hint="eastAsia"/>
                <w:sz w:val="18"/>
                <w:highlight w:val="none"/>
              </w:rPr>
              <w:t>％</w:t>
            </w:r>
          </w:p>
        </w:tc>
        <w:tc>
          <w:tcPr>
            <w:tcW w:w="887" w:type="dxa"/>
            <w:tcBorders>
              <w:top w:val="single" w:color="auto" w:sz="8" w:space="0"/>
              <w:left w:val="single" w:color="auto" w:sz="8" w:space="0"/>
              <w:bottom w:val="single" w:color="auto" w:sz="12" w:space="0"/>
              <w:right w:val="single" w:color="auto" w:sz="8" w:space="0"/>
              <w:tl2br w:val="nil"/>
              <w:tr2bl w:val="nil"/>
            </w:tcBorders>
            <w:vAlign w:val="top"/>
          </w:tcPr>
          <w:p>
            <w:pPr>
              <w:pStyle w:val="0"/>
              <w:jc w:val="center"/>
              <w:rPr>
                <w:rFonts w:hint="eastAsia"/>
                <w:sz w:val="18"/>
                <w:highlight w:val="none"/>
              </w:rPr>
            </w:pPr>
            <w:r>
              <w:rPr>
                <w:rFonts w:hint="eastAsia"/>
                <w:sz w:val="18"/>
                <w:highlight w:val="none"/>
              </w:rPr>
              <w:t>15.1</w:t>
            </w:r>
            <w:r>
              <w:rPr>
                <w:rFonts w:hint="eastAsia"/>
                <w:sz w:val="18"/>
                <w:highlight w:val="none"/>
              </w:rPr>
              <w:t>％</w:t>
            </w:r>
          </w:p>
        </w:tc>
        <w:tc>
          <w:tcPr>
            <w:tcW w:w="886" w:type="dxa"/>
            <w:tcBorders>
              <w:top w:val="single" w:color="auto" w:sz="8" w:space="0"/>
              <w:left w:val="single" w:color="auto" w:sz="8" w:space="0"/>
              <w:bottom w:val="single" w:color="auto" w:sz="12" w:space="0"/>
              <w:right w:val="single" w:color="auto" w:sz="8" w:space="0"/>
              <w:tl2br w:val="nil"/>
              <w:tr2bl w:val="nil"/>
            </w:tcBorders>
            <w:vAlign w:val="top"/>
          </w:tcPr>
          <w:p>
            <w:pPr>
              <w:pStyle w:val="0"/>
              <w:jc w:val="center"/>
              <w:rPr>
                <w:rFonts w:hint="eastAsia"/>
                <w:sz w:val="18"/>
              </w:rPr>
            </w:pPr>
            <w:r>
              <w:rPr>
                <w:rFonts w:hint="eastAsia"/>
                <w:sz w:val="18"/>
              </w:rPr>
              <w:t>15.7</w:t>
            </w:r>
            <w:r>
              <w:rPr>
                <w:rFonts w:hint="eastAsia"/>
                <w:sz w:val="18"/>
              </w:rPr>
              <w:t>％</w:t>
            </w:r>
          </w:p>
        </w:tc>
        <w:tc>
          <w:tcPr>
            <w:tcW w:w="886" w:type="dxa"/>
            <w:tcBorders>
              <w:top w:val="single" w:color="auto" w:sz="8" w:space="0"/>
              <w:left w:val="single" w:color="auto" w:sz="8" w:space="0"/>
              <w:bottom w:val="single" w:color="auto" w:sz="12" w:space="0"/>
              <w:right w:val="single" w:color="auto" w:sz="8" w:space="0"/>
              <w:tl2br w:val="nil"/>
              <w:tr2bl w:val="nil"/>
            </w:tcBorders>
            <w:vAlign w:val="top"/>
          </w:tcPr>
          <w:p>
            <w:pPr>
              <w:pStyle w:val="0"/>
              <w:jc w:val="center"/>
              <w:rPr>
                <w:rFonts w:hint="eastAsia"/>
                <w:sz w:val="18"/>
              </w:rPr>
            </w:pPr>
            <w:r>
              <w:rPr>
                <w:rFonts w:hint="eastAsia"/>
                <w:sz w:val="18"/>
              </w:rPr>
              <w:t>16.5</w:t>
            </w:r>
            <w:r>
              <w:rPr>
                <w:rFonts w:hint="eastAsia"/>
                <w:sz w:val="18"/>
              </w:rPr>
              <w:t>％</w:t>
            </w:r>
          </w:p>
        </w:tc>
        <w:tc>
          <w:tcPr>
            <w:tcW w:w="886" w:type="dxa"/>
            <w:tcBorders>
              <w:top w:val="single" w:color="auto" w:sz="8" w:space="0"/>
              <w:left w:val="single" w:color="auto" w:sz="8" w:space="0"/>
              <w:bottom w:val="single" w:color="auto" w:sz="12" w:space="0"/>
              <w:right w:val="single" w:color="auto" w:sz="8" w:space="0"/>
              <w:tl2br w:val="nil"/>
              <w:tr2bl w:val="nil"/>
            </w:tcBorders>
            <w:vAlign w:val="top"/>
          </w:tcPr>
          <w:p>
            <w:pPr>
              <w:pStyle w:val="0"/>
              <w:jc w:val="center"/>
              <w:rPr>
                <w:rFonts w:hint="eastAsia"/>
                <w:sz w:val="18"/>
              </w:rPr>
            </w:pPr>
            <w:r>
              <w:rPr>
                <w:rFonts w:hint="eastAsia"/>
                <w:sz w:val="18"/>
              </w:rPr>
              <w:t>17.8</w:t>
            </w:r>
            <w:r>
              <w:rPr>
                <w:rFonts w:hint="eastAsia"/>
                <w:sz w:val="18"/>
              </w:rPr>
              <w:t>％</w:t>
            </w:r>
          </w:p>
        </w:tc>
        <w:tc>
          <w:tcPr>
            <w:tcW w:w="886" w:type="dxa"/>
            <w:tcBorders>
              <w:top w:val="single" w:color="auto" w:sz="8" w:space="0"/>
              <w:left w:val="single" w:color="auto" w:sz="8" w:space="0"/>
              <w:bottom w:val="single" w:color="auto" w:sz="12" w:space="0"/>
              <w:right w:val="single" w:color="auto" w:sz="12" w:space="0"/>
              <w:tl2br w:val="nil"/>
              <w:tr2bl w:val="nil"/>
            </w:tcBorders>
            <w:vAlign w:val="top"/>
          </w:tcPr>
          <w:p>
            <w:pPr>
              <w:pStyle w:val="0"/>
              <w:jc w:val="center"/>
              <w:rPr>
                <w:rFonts w:hint="eastAsia"/>
                <w:sz w:val="18"/>
              </w:rPr>
            </w:pPr>
            <w:r>
              <w:rPr>
                <w:rFonts w:hint="eastAsia"/>
                <w:sz w:val="18"/>
              </w:rPr>
              <w:t>20.2</w:t>
            </w:r>
            <w:r>
              <w:rPr>
                <w:rFonts w:hint="eastAsia"/>
                <w:sz w:val="18"/>
              </w:rPr>
              <w:t>％</w:t>
            </w:r>
          </w:p>
        </w:tc>
      </w:tr>
    </w:tbl>
    <w:p>
      <w:pPr>
        <w:pStyle w:val="0"/>
        <w:rPr>
          <w:rFonts w:hint="default"/>
          <w:sz w:val="20"/>
        </w:rPr>
      </w:pPr>
    </w:p>
    <w:p>
      <w:pPr>
        <w:pStyle w:val="0"/>
        <w:rPr>
          <w:rFonts w:hint="default"/>
          <w:sz w:val="20"/>
        </w:rPr>
      </w:pPr>
      <w:r>
        <w:rPr>
          <w:rFonts w:hint="eastAsia"/>
          <w:sz w:val="20"/>
        </w:rPr>
        <w:t>　　　※箕面市実績は住民基本台帳（各年度９</w:t>
      </w:r>
      <w:r>
        <w:rPr>
          <w:rFonts w:hint="default"/>
          <w:sz w:val="20"/>
        </w:rPr>
        <w:t>月末）</w:t>
      </w:r>
      <w:r>
        <w:rPr>
          <w:rFonts w:hint="eastAsia"/>
          <w:sz w:val="20"/>
        </w:rPr>
        <w:t>、箕面市推計は人口ビジョンⅡ</w:t>
      </w:r>
    </w:p>
    <w:p>
      <w:pPr>
        <w:pStyle w:val="0"/>
        <w:rPr>
          <w:rFonts w:hint="default"/>
          <w:sz w:val="20"/>
        </w:rPr>
      </w:pPr>
      <w:r>
        <w:rPr>
          <w:rFonts w:hint="eastAsia"/>
          <w:sz w:val="20"/>
        </w:rPr>
        <w:t>　　　※全国実績は総務省統計局「人口推計」（各年</w:t>
      </w:r>
      <w:r>
        <w:rPr>
          <w:rFonts w:hint="eastAsia"/>
          <w:sz w:val="20"/>
        </w:rPr>
        <w:t>10</w:t>
      </w:r>
      <w:r>
        <w:rPr>
          <w:rFonts w:hint="eastAsia"/>
          <w:sz w:val="20"/>
        </w:rPr>
        <w:t>月</w:t>
      </w:r>
      <w:r>
        <w:rPr>
          <w:rFonts w:hint="eastAsia"/>
          <w:sz w:val="20"/>
        </w:rPr>
        <w:t>1</w:t>
      </w:r>
      <w:r>
        <w:rPr>
          <w:rFonts w:hint="eastAsia"/>
          <w:sz w:val="20"/>
        </w:rPr>
        <w:t>日）※</w:t>
      </w:r>
      <w:r>
        <w:rPr>
          <w:rFonts w:hint="eastAsia"/>
          <w:sz w:val="20"/>
        </w:rPr>
        <w:t>R2</w:t>
      </w:r>
      <w:r>
        <w:rPr>
          <w:rFonts w:hint="eastAsia"/>
          <w:sz w:val="20"/>
        </w:rPr>
        <w:t>は概算値</w:t>
      </w:r>
    </w:p>
    <w:p>
      <w:pPr>
        <w:pStyle w:val="0"/>
        <w:ind w:firstLine="800" w:firstLineChars="400"/>
        <w:rPr>
          <w:rFonts w:hint="default"/>
          <w:sz w:val="20"/>
        </w:rPr>
      </w:pPr>
      <w:r>
        <w:rPr>
          <w:rFonts w:hint="eastAsia"/>
          <w:sz w:val="20"/>
        </w:rPr>
        <w:t>全国推計は国立社会保障・人口問題研究所日本の将来人口推計（平成</w:t>
      </w:r>
      <w:r>
        <w:rPr>
          <w:rFonts w:hint="eastAsia"/>
          <w:sz w:val="20"/>
        </w:rPr>
        <w:t>29</w:t>
      </w:r>
      <w:r>
        <w:rPr>
          <w:rFonts w:hint="eastAsia"/>
          <w:sz w:val="20"/>
        </w:rPr>
        <w:t>年度推計）</w:t>
      </w:r>
    </w:p>
    <w:p>
      <w:pPr>
        <w:pStyle w:val="0"/>
        <w:rPr>
          <w:rFonts w:hint="default"/>
          <w:sz w:val="20"/>
        </w:rPr>
      </w:pPr>
    </w:p>
    <w:p>
      <w:pPr>
        <w:pStyle w:val="0"/>
        <w:ind w:right="106" w:rightChars="44" w:firstLine="480" w:firstLineChars="200"/>
        <w:rPr>
          <w:rFonts w:hint="default"/>
        </w:rPr>
      </w:pPr>
    </w:p>
    <w:p>
      <w:pPr>
        <w:rPr>
          <w:rFonts w:hint="default" w:ascii="メイリオ" w:hAnsi="メイリオ" w:eastAsia="メイリオ"/>
          <w:sz w:val="28"/>
        </w:rPr>
        <w:sectPr>
          <w:pgSz w:w="11906" w:h="16838"/>
          <w:pgMar w:top="1440" w:right="1077" w:bottom="851" w:left="1077" w:header="851" w:footer="454" w:gutter="0"/>
          <w:cols w:space="720"/>
          <w:textDirection w:val="lrTb"/>
          <w:docGrid w:type="lines" w:linePitch="360"/>
        </w:sectPr>
      </w:pPr>
    </w:p>
    <w:p>
      <w:pPr>
        <w:pStyle w:val="3"/>
        <w:ind w:left="0" w:leftChars="0"/>
        <w:rPr>
          <w:rFonts w:hint="default" w:ascii="メイリオ" w:hAnsi="メイリオ" w:eastAsia="メイリオ"/>
          <w:b w:val="1"/>
          <w:sz w:val="28"/>
          <w:u w:val="single" w:color="auto"/>
        </w:rPr>
      </w:pPr>
      <w:bookmarkStart w:id="14" w:name="_Hlk499199831"/>
      <w:bookmarkEnd w:id="14"/>
      <w:bookmarkStart w:id="15" w:name="_Toc405397072"/>
      <w:bookmarkEnd w:id="15"/>
      <w:bookmarkStart w:id="16" w:name="_Toc405397073"/>
      <w:bookmarkEnd w:id="16"/>
      <w:bookmarkStart w:id="17" w:name="_Toc405397076"/>
      <w:bookmarkEnd w:id="17"/>
      <w:bookmarkStart w:id="18" w:name="_Toc405397082"/>
      <w:bookmarkEnd w:id="18"/>
      <w:bookmarkStart w:id="19" w:name="_Toc512263467"/>
      <w:bookmarkEnd w:id="19"/>
      <w:bookmarkStart w:id="20" w:name="_Toc512263470"/>
      <w:bookmarkEnd w:id="20"/>
      <w:bookmarkStart w:id="21" w:name="_Toc45876018"/>
      <w:r>
        <w:rPr>
          <w:rFonts w:hint="eastAsia" w:ascii="メイリオ" w:hAnsi="メイリオ" w:eastAsia="メイリオ"/>
          <w:b w:val="1"/>
          <w:sz w:val="32"/>
          <w:u w:val="single" w:color="auto"/>
        </w:rPr>
        <w:t>５．</w:t>
      </w:r>
      <w:bookmarkEnd w:id="21"/>
      <w:r>
        <w:rPr>
          <w:rFonts w:hint="eastAsia" w:ascii="メイリオ" w:hAnsi="メイリオ" w:eastAsia="メイリオ"/>
          <w:b w:val="1"/>
          <w:sz w:val="32"/>
          <w:u w:val="single" w:color="auto"/>
        </w:rPr>
        <w:t>計画の基本理念、基本目標、重点施策、施策・事業の内容　　　　　　　　　　　　　　　　　　　　　　　　　　　</w:t>
      </w:r>
    </w:p>
    <w:tbl>
      <w:tblPr>
        <w:tblStyle w:val="11"/>
        <w:tblW w:w="10060" w:type="dxa"/>
        <w:tblInd w:w="104" w:type="dxa"/>
        <w:tblLayout w:type="fixed"/>
        <w:tblCellMar>
          <w:left w:w="99" w:type="dxa"/>
          <w:right w:w="99" w:type="dxa"/>
        </w:tblCellMar>
        <w:tblLook w:firstRow="1" w:lastRow="0" w:firstColumn="1" w:lastColumn="0" w:noHBand="0" w:noVBand="1" w:val="04A0"/>
      </w:tblPr>
      <w:tblGrid>
        <w:gridCol w:w="669"/>
        <w:gridCol w:w="720"/>
        <w:gridCol w:w="731"/>
        <w:gridCol w:w="2695"/>
        <w:gridCol w:w="5245"/>
      </w:tblGrid>
      <w:tr>
        <w:trPr>
          <w:trHeight w:val="542" w:hRule="atLeast"/>
        </w:trPr>
        <w:tc>
          <w:tcPr>
            <w:tcW w:w="669" w:type="dxa"/>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000000" w:fill="BFBFBF"/>
            <w:vAlign w:val="center"/>
          </w:tcPr>
          <w:p>
            <w:pPr>
              <w:pStyle w:val="0"/>
              <w:snapToGrid w:val="0"/>
              <w:jc w:val="center"/>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基本</w:t>
            </w:r>
            <w:r>
              <w:rPr>
                <w:rFonts w:hint="eastAsia" w:ascii="ＭＳ ゴシック" w:hAnsi="ＭＳ ゴシック" w:eastAsia="ＭＳ ゴシック"/>
                <w:color w:val="000000" w:themeColor="text1"/>
                <w:sz w:val="20"/>
              </w:rPr>
              <w:br w:type="textWrapping" w:clear="none"/>
            </w:r>
            <w:r>
              <w:rPr>
                <w:rFonts w:hint="eastAsia" w:ascii="ＭＳ ゴシック" w:hAnsi="ＭＳ ゴシック" w:eastAsia="ＭＳ ゴシック"/>
                <w:color w:val="000000" w:themeColor="text1"/>
                <w:sz w:val="20"/>
              </w:rPr>
              <w:t>理念</w:t>
            </w:r>
          </w:p>
        </w:tc>
        <w:tc>
          <w:tcPr>
            <w:tcW w:w="1451" w:type="dxa"/>
            <w:gridSpan w:val="2"/>
            <w:tcBorders>
              <w:top w:val="single" w:color="auto" w:sz="4" w:space="0"/>
              <w:left w:val="nil"/>
              <w:bottom w:val="single" w:color="auto" w:sz="4" w:space="0"/>
              <w:right w:val="single" w:color="000000" w:sz="4" w:space="0"/>
              <w:tl2br w:val="none" w:color="auto" w:sz="0" w:space="0"/>
              <w:tr2bl w:val="none" w:color="auto" w:sz="0" w:space="0"/>
            </w:tcBorders>
            <w:shd w:val="clear" w:color="000000" w:fill="BFBFBF"/>
            <w:vAlign w:val="center"/>
          </w:tcPr>
          <w:p>
            <w:pPr>
              <w:pStyle w:val="0"/>
              <w:jc w:val="center"/>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基本目標</w:t>
            </w:r>
          </w:p>
        </w:tc>
        <w:tc>
          <w:tcPr>
            <w:tcW w:w="269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BFBFBF"/>
            <w:vAlign w:val="center"/>
          </w:tcPr>
          <w:p>
            <w:pPr>
              <w:pStyle w:val="0"/>
              <w:jc w:val="center"/>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重点施策</w:t>
            </w:r>
          </w:p>
        </w:tc>
        <w:tc>
          <w:tcPr>
            <w:tcW w:w="5245" w:type="dxa"/>
            <w:tcBorders>
              <w:top w:val="single" w:color="auto" w:sz="4" w:space="0"/>
              <w:left w:val="nil"/>
              <w:bottom w:val="single" w:color="auto" w:sz="4" w:space="0"/>
              <w:right w:val="single" w:color="auto" w:sz="4" w:space="0"/>
              <w:tl2br w:val="none" w:color="auto" w:sz="0" w:space="0"/>
              <w:tr2bl w:val="none" w:color="auto" w:sz="0" w:space="0"/>
            </w:tcBorders>
            <w:shd w:val="clear" w:color="000000" w:fill="BFBFBF"/>
            <w:vAlign w:val="center"/>
          </w:tcPr>
          <w:p>
            <w:pPr>
              <w:pStyle w:val="0"/>
              <w:jc w:val="center"/>
              <w:rPr>
                <w:rFonts w:hint="default" w:ascii="ＭＳ ゴシック" w:hAnsi="ＭＳ ゴシック" w:eastAsia="ＭＳ ゴシック"/>
                <w:color w:val="000000" w:themeColor="text1"/>
                <w:sz w:val="20"/>
              </w:rPr>
            </w:pPr>
            <w:r>
              <w:rPr>
                <w:rFonts w:hint="eastAsia" w:ascii="ＭＳ ゴシック" w:hAnsi="ＭＳ ゴシック" w:eastAsia="ＭＳ ゴシック"/>
                <w:color w:val="000000" w:themeColor="text1"/>
                <w:sz w:val="20"/>
              </w:rPr>
              <w:t>施策・事業の内容</w:t>
            </w:r>
          </w:p>
        </w:tc>
      </w:tr>
      <w:tr>
        <w:trPr>
          <w:cantSplit/>
          <w:trHeight w:val="512" w:hRule="atLeast"/>
        </w:trPr>
        <w:tc>
          <w:tcPr>
            <w:tcW w:w="669"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jc w:val="center"/>
              <w:rPr>
                <w:rFonts w:hint="default" w:ascii="ＭＳ ゴシック" w:hAnsi="ＭＳ ゴシック" w:eastAsia="ＭＳ ゴシック"/>
                <w:color w:val="C00000"/>
              </w:rPr>
            </w:pPr>
            <w:r>
              <w:rPr>
                <w:rFonts w:hint="eastAsia" w:ascii="ＭＳ ゴシック" w:hAnsi="ＭＳ ゴシック" w:eastAsia="ＭＳ ゴシック"/>
                <w:color w:val="000000" w:themeColor="text1"/>
              </w:rPr>
              <w:t>ノーマライゼーション社会の実現</w:t>
            </w:r>
          </w:p>
        </w:tc>
        <w:tc>
          <w:tcPr>
            <w:tcW w:w="720"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textDirection w:val="tbRlV"/>
            <w:vAlign w:val="center"/>
          </w:tcPr>
          <w:p>
            <w:pPr>
              <w:pStyle w:val="0"/>
              <w:snapToGrid w:val="0"/>
              <w:spacing w:line="240" w:lineRule="exact"/>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いきいきとした</w:t>
            </w:r>
          </w:p>
          <w:p>
            <w:pPr>
              <w:pStyle w:val="0"/>
              <w:snapToGrid w:val="0"/>
              <w:spacing w:line="240" w:lineRule="exact"/>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暮らしの実現</w:t>
            </w:r>
          </w:p>
        </w:tc>
        <w:tc>
          <w:tcPr>
            <w:tcW w:w="731"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jc w:val="center"/>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rPr>
              <w:t>支え合う暮らしの実現</w:t>
            </w:r>
          </w:p>
        </w:tc>
        <w:tc>
          <w:tcPr>
            <w:tcW w:w="2695" w:type="dxa"/>
            <w:vMerge w:val="restart"/>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１．健康で生きがいの</w:t>
            </w:r>
          </w:p>
          <w:p>
            <w:pPr>
              <w:pStyle w:val="0"/>
              <w:ind w:firstLine="420" w:firstLineChars="20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ある暮らしの推進</w:t>
            </w:r>
          </w:p>
        </w:tc>
        <w:tc>
          <w:tcPr>
            <w:tcW w:w="5245"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（１）健康づくりと生活習慣病予防の推進</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695"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rPr>
            </w:pPr>
          </w:p>
        </w:tc>
        <w:tc>
          <w:tcPr>
            <w:tcW w:w="5245"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（２）自立支援、介護予防・重度化防止の推進</w:t>
            </w:r>
          </w:p>
        </w:tc>
      </w:tr>
      <w:tr>
        <w:trPr>
          <w:trHeight w:val="511"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695" w:type="dxa"/>
            <w:vMerge w:val="continue"/>
            <w:tcBorders>
              <w:top w:val="nil"/>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rPr>
            </w:pPr>
          </w:p>
        </w:tc>
        <w:tc>
          <w:tcPr>
            <w:tcW w:w="52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（３）一般介護予防事業の推進</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il"/>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695" w:type="dxa"/>
            <w:vMerge w:val="continue"/>
            <w:tcBorders>
              <w:top w:val="nil"/>
              <w:left w:val="single" w:color="auto" w:sz="4" w:space="0"/>
              <w:bottom w:val="single" w:color="auto" w:sz="4" w:space="0"/>
              <w:right w:val="single" w:color="auto" w:sz="4" w:space="0"/>
              <w:tl2br w:val="none" w:color="auto" w:sz="0" w:space="0"/>
              <w:tr2bl w:val="none" w:color="auto" w:sz="0" w:space="0"/>
            </w:tcBorders>
            <w:vAlign w:val="center"/>
          </w:tcPr>
          <w:p>
            <w:pPr>
              <w:pStyle w:val="0"/>
              <w:rPr>
                <w:rFonts w:hint="default"/>
              </w:rPr>
            </w:pPr>
          </w:p>
        </w:tc>
        <w:tc>
          <w:tcPr>
            <w:tcW w:w="52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sz w:val="21"/>
              </w:rPr>
              <w:t>（４）生きがい支援の充実、社会参加・参画の促進</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textDirection w:val="tbRlV"/>
            <w:vAlign w:val="center"/>
          </w:tcPr>
          <w:p>
            <w:pPr>
              <w:pStyle w:val="0"/>
              <w:ind w:left="113" w:right="113"/>
              <w:jc w:val="center"/>
              <w:rPr>
                <w:rFonts w:hint="default"/>
              </w:rPr>
            </w:pPr>
            <w:r>
              <w:rPr>
                <w:rFonts w:hint="eastAsia" w:ascii="ＭＳ ゴシック" w:hAnsi="ＭＳ ゴシック" w:eastAsia="ＭＳ ゴシック"/>
                <w:color w:val="000000" w:themeColor="text1"/>
              </w:rPr>
              <w:t>安心な暮らしの実現</w:t>
            </w: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695" w:type="dxa"/>
            <w:vMerge w:val="restart"/>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21"/>
              </w:rPr>
            </w:pPr>
          </w:p>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２．地域包括ケア</w:t>
            </w:r>
          </w:p>
          <w:p>
            <w:pPr>
              <w:pStyle w:val="0"/>
              <w:ind w:firstLine="420" w:firstLineChars="200"/>
              <w:rPr>
                <w:rFonts w:hint="default"/>
              </w:rPr>
            </w:pPr>
            <w:r>
              <w:rPr>
                <w:rFonts w:hint="eastAsia" w:ascii="ＭＳ ゴシック" w:hAnsi="ＭＳ ゴシック" w:eastAsia="ＭＳ ゴシック"/>
                <w:color w:val="000000" w:themeColor="text1"/>
                <w:sz w:val="21"/>
              </w:rPr>
              <w:t>システムの推進</w:t>
            </w:r>
          </w:p>
        </w:tc>
        <w:tc>
          <w:tcPr>
            <w:tcW w:w="52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（１）地域共生社会と地域包括ケアシステムの関係性</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il"/>
              <w:left w:val="single" w:color="auto" w:sz="4" w:space="0"/>
              <w:bottom w:val="none" w:color="auto" w:sz="0"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695" w:type="dxa"/>
            <w:vMerge w:val="continue"/>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rPr>
                <w:rFonts w:hint="default"/>
              </w:rPr>
            </w:pPr>
          </w:p>
        </w:tc>
        <w:tc>
          <w:tcPr>
            <w:tcW w:w="5245"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（２）地域包括支援センターの機能・体制強化</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69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c>
          <w:tcPr>
            <w:tcW w:w="5245"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（３）総合事業の推進</w:t>
            </w:r>
          </w:p>
        </w:tc>
      </w:tr>
      <w:tr>
        <w:trPr>
          <w:trHeight w:val="511"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69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c>
          <w:tcPr>
            <w:tcW w:w="52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（４）生活支援体制整備の推進</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69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c>
          <w:tcPr>
            <w:tcW w:w="52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sz w:val="21"/>
              </w:rPr>
              <w:t>（５）在宅医療と介護の連携強化</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69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rPr>
            </w:pPr>
          </w:p>
        </w:tc>
        <w:tc>
          <w:tcPr>
            <w:tcW w:w="52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rPr>
            </w:pPr>
            <w:r>
              <w:rPr>
                <w:rFonts w:hint="eastAsia" w:ascii="ＭＳ ゴシック" w:hAnsi="ＭＳ ゴシック" w:eastAsia="ＭＳ ゴシック"/>
                <w:color w:val="000000" w:themeColor="text1"/>
                <w:sz w:val="21"/>
              </w:rPr>
              <w:t>（６）権利擁護の推進</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695"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３．認知症高齢者</w:t>
            </w:r>
          </w:p>
          <w:p>
            <w:pPr>
              <w:pStyle w:val="0"/>
              <w:ind w:firstLine="420" w:firstLineChars="20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支援策の充実</w:t>
            </w:r>
          </w:p>
        </w:tc>
        <w:tc>
          <w:tcPr>
            <w:tcW w:w="5245"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（１）認知症予防と啓発の推進</w:t>
            </w:r>
          </w:p>
        </w:tc>
      </w:tr>
      <w:tr>
        <w:trPr>
          <w:trHeight w:val="511"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695"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21"/>
              </w:rPr>
            </w:pPr>
          </w:p>
        </w:tc>
        <w:tc>
          <w:tcPr>
            <w:tcW w:w="52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（２）認知症の早期発見・早期対応の推進</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695"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21"/>
              </w:rPr>
            </w:pPr>
          </w:p>
        </w:tc>
        <w:tc>
          <w:tcPr>
            <w:tcW w:w="52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（３）認知症高齢者の見守り・支援体制の強化</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695" w:type="dxa"/>
            <w:vMerge w:val="restart"/>
            <w:tcBorders>
              <w:top w:val="nil"/>
              <w:left w:val="single" w:color="auto" w:sz="4" w:space="0"/>
              <w:bottom w:val="nil"/>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４．介護サービスの</w:t>
            </w:r>
          </w:p>
          <w:p>
            <w:pPr>
              <w:pStyle w:val="0"/>
              <w:ind w:firstLine="420" w:firstLineChars="20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質の確保・向上と</w:t>
            </w:r>
          </w:p>
          <w:p>
            <w:pPr>
              <w:pStyle w:val="0"/>
              <w:ind w:firstLine="420" w:firstLineChars="20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適正・円滑な運営</w:t>
            </w:r>
          </w:p>
        </w:tc>
        <w:tc>
          <w:tcPr>
            <w:tcW w:w="52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（１）介護サービスの提供</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69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21"/>
              </w:rPr>
            </w:pPr>
          </w:p>
        </w:tc>
        <w:tc>
          <w:tcPr>
            <w:tcW w:w="5245" w:type="dxa"/>
            <w:tcBorders>
              <w:top w:val="nil"/>
              <w:left w:val="nil"/>
              <w:bottom w:val="nil"/>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（２）介護サービスの基盤の充実と質の確保・向上</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69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21"/>
              </w:rPr>
            </w:pPr>
          </w:p>
        </w:tc>
        <w:tc>
          <w:tcPr>
            <w:tcW w:w="5245"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（３）包括的な相談支援体制等の充実</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695" w:type="dxa"/>
            <w:vMerge w:val="continue"/>
            <w:tcBorders>
              <w:top w:val="nil"/>
              <w:left w:val="single" w:color="auto" w:sz="4" w:space="0"/>
              <w:bottom w:val="nil"/>
              <w:right w:val="single" w:color="auto" w:sz="4" w:space="0"/>
              <w:tl2br w:val="none" w:color="auto" w:sz="0" w:space="0"/>
              <w:tr2bl w:val="none" w:color="auto" w:sz="0" w:space="0"/>
            </w:tcBorders>
            <w:vAlign w:val="center"/>
          </w:tcPr>
          <w:p>
            <w:pPr>
              <w:pStyle w:val="0"/>
              <w:rPr>
                <w:rFonts w:hint="default" w:ascii="ＭＳ ゴシック" w:hAnsi="ＭＳ ゴシック" w:eastAsia="ＭＳ ゴシック"/>
                <w:color w:val="000000" w:themeColor="text1"/>
                <w:sz w:val="21"/>
              </w:rPr>
            </w:pPr>
          </w:p>
        </w:tc>
        <w:tc>
          <w:tcPr>
            <w:tcW w:w="5245"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（４）介護保険事業の適正かつ円滑な運営</w:t>
            </w:r>
          </w:p>
        </w:tc>
      </w:tr>
      <w:tr>
        <w:trPr>
          <w:trHeight w:val="511"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000000" w:fill="FFFFFF"/>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695" w:type="dxa"/>
            <w:vMerge w:val="restart"/>
            <w:tcBorders>
              <w:top w:val="sing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５．安全・安心のまち</w:t>
            </w:r>
          </w:p>
          <w:p>
            <w:pPr>
              <w:pStyle w:val="0"/>
              <w:ind w:firstLine="420" w:firstLineChars="20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づくりの推進</w:t>
            </w:r>
          </w:p>
        </w:tc>
        <w:tc>
          <w:tcPr>
            <w:tcW w:w="5245" w:type="dxa"/>
            <w:tcBorders>
              <w:top w:val="single" w:color="auto" w:sz="4" w:space="0"/>
              <w:left w:val="nil"/>
              <w:bottom w:val="nil"/>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（１）福祉のまちづくりの推進</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none" w:color="auto" w:sz="0" w:space="0"/>
              <w:right w:val="single" w:color="auto" w:sz="4" w:space="0"/>
              <w:tl2br w:val="none" w:color="auto" w:sz="0" w:space="0"/>
              <w:tr2bl w:val="none" w:color="auto" w:sz="0" w:space="0"/>
            </w:tcBorders>
            <w:shd w:val="clear" w:color="000000" w:fill="FFFFFF"/>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695"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rPr>
            </w:pPr>
          </w:p>
        </w:tc>
        <w:tc>
          <w:tcPr>
            <w:tcW w:w="524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（２）高齢者の住環境の整備</w:t>
            </w:r>
          </w:p>
        </w:tc>
      </w:tr>
      <w:tr>
        <w:trPr>
          <w:trHeight w:val="512" w:hRule="atLeast"/>
        </w:trPr>
        <w:tc>
          <w:tcPr>
            <w:tcW w:w="669"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720" w:type="dxa"/>
            <w:vMerge w:val="continue"/>
            <w:tcBorders>
              <w:top w:val="none" w:color="auto" w:sz="0" w:space="0"/>
              <w:left w:val="single" w:color="auto" w:sz="4" w:space="0"/>
              <w:bottom w:val="single" w:color="auto" w:sz="4" w:space="0"/>
              <w:right w:val="single" w:color="auto" w:sz="4" w:space="0"/>
              <w:tl2br w:val="none" w:color="auto" w:sz="0" w:space="0"/>
              <w:tr2bl w:val="none" w:color="auto" w:sz="0" w:space="0"/>
            </w:tcBorders>
            <w:shd w:val="clear" w:color="000000" w:fill="FFFFFF"/>
            <w:textDirection w:val="tbRlV"/>
            <w:vAlign w:val="center"/>
          </w:tcPr>
          <w:p>
            <w:pPr>
              <w:pStyle w:val="0"/>
              <w:rPr>
                <w:rFonts w:hint="default"/>
              </w:rPr>
            </w:pPr>
          </w:p>
        </w:tc>
        <w:tc>
          <w:tcPr>
            <w:tcW w:w="731"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695" w:type="dxa"/>
            <w:vMerge w:val="continue"/>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rPr>
            </w:pPr>
          </w:p>
        </w:tc>
        <w:tc>
          <w:tcPr>
            <w:tcW w:w="524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ascii="ＭＳ ゴシック" w:hAnsi="ＭＳ ゴシック" w:eastAsia="ＭＳ ゴシック"/>
                <w:color w:val="000000" w:themeColor="text1"/>
                <w:sz w:val="21"/>
              </w:rPr>
            </w:pPr>
            <w:r>
              <w:rPr>
                <w:rFonts w:hint="eastAsia" w:ascii="ＭＳ ゴシック" w:hAnsi="ＭＳ ゴシック" w:eastAsia="ＭＳ ゴシック"/>
                <w:color w:val="000000" w:themeColor="text1"/>
                <w:sz w:val="21"/>
              </w:rPr>
              <w:t>（３）</w:t>
            </w:r>
            <w:r>
              <w:rPr>
                <w:rFonts w:hint="eastAsia" w:ascii="ＭＳ ゴシック" w:hAnsi="ＭＳ ゴシック" w:eastAsia="ＭＳ ゴシック"/>
                <w:color w:val="000000" w:themeColor="text1"/>
                <w:sz w:val="21"/>
                <w:highlight w:val="none"/>
              </w:rPr>
              <w:t>災害や感染症対策に係る</w:t>
            </w:r>
            <w:r>
              <w:rPr>
                <w:rFonts w:hint="eastAsia" w:ascii="ＭＳ ゴシック" w:hAnsi="ＭＳ ゴシック" w:eastAsia="ＭＳ ゴシック"/>
                <w:color w:val="000000" w:themeColor="text1"/>
                <w:sz w:val="21"/>
              </w:rPr>
              <w:t>高齢者支援体制の確立</w:t>
            </w:r>
          </w:p>
        </w:tc>
      </w:tr>
    </w:tbl>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3"/>
        <w:ind w:left="0" w:leftChars="0"/>
        <w:rPr>
          <w:rFonts w:hint="default" w:ascii="メイリオ" w:hAnsi="メイリオ" w:eastAsia="メイリオ"/>
          <w:b w:val="1"/>
          <w:sz w:val="28"/>
          <w:u w:val="single" w:color="auto"/>
        </w:rPr>
      </w:pPr>
      <w:bookmarkStart w:id="22" w:name="_Toc45876019"/>
      <w:r>
        <w:rPr>
          <w:rFonts w:hint="eastAsia" w:ascii="メイリオ" w:hAnsi="メイリオ" w:eastAsia="メイリオ"/>
          <w:b w:val="1"/>
          <w:sz w:val="32"/>
          <w:u w:val="single" w:color="auto"/>
        </w:rPr>
        <w:t>６．第</w:t>
      </w:r>
      <w:r>
        <w:rPr>
          <w:rFonts w:hint="eastAsia" w:ascii="メイリオ" w:hAnsi="メイリオ" w:eastAsia="メイリオ"/>
          <w:b w:val="1"/>
          <w:sz w:val="32"/>
          <w:u w:val="single" w:color="auto"/>
        </w:rPr>
        <w:t>8</w:t>
      </w:r>
      <w:r>
        <w:rPr>
          <w:rFonts w:hint="eastAsia" w:ascii="メイリオ" w:hAnsi="メイリオ" w:eastAsia="メイリオ"/>
          <w:b w:val="1"/>
          <w:sz w:val="32"/>
          <w:u w:val="single" w:color="auto"/>
        </w:rPr>
        <w:t>期計画の重点施策</w:t>
      </w:r>
      <w:bookmarkEnd w:id="22"/>
      <w:r>
        <w:rPr>
          <w:rFonts w:hint="eastAsia" w:ascii="メイリオ" w:hAnsi="メイリオ" w:eastAsia="メイリオ"/>
          <w:b w:val="1"/>
          <w:sz w:val="32"/>
          <w:u w:val="single" w:color="auto"/>
        </w:rPr>
        <w:t>　　　　　　　　　　　　　　　　　　　　　　　　　　　　</w:t>
      </w:r>
    </w:p>
    <w:p>
      <w:pPr>
        <w:pStyle w:val="0"/>
        <w:rPr>
          <w:rFonts w:hint="default"/>
          <w:highlight w:val="yellow"/>
        </w:rPr>
      </w:pPr>
      <w:r>
        <w:rPr>
          <w:rFonts w:hint="eastAsia" w:ascii="ＭＳ ゴシック" w:hAnsi="ＭＳ ゴシック" w:eastAsia="ＭＳ ゴシック"/>
          <w:bdr w:val="single" w:color="auto" w:sz="4" w:space="0"/>
        </w:rPr>
        <w:t>重点施策１</w:t>
      </w:r>
      <w:r>
        <w:rPr>
          <w:rFonts w:hint="eastAsia" w:ascii="ＭＳ ゴシック" w:hAnsi="ＭＳ ゴシック" w:eastAsia="ＭＳ ゴシック"/>
        </w:rPr>
        <w:t>　健康で生きがいのある暮らしの推進</w:t>
      </w:r>
    </w:p>
    <w:p>
      <w:pPr>
        <w:pStyle w:val="0"/>
        <w:ind w:left="240" w:hanging="240" w:hangingChars="100"/>
        <w:rPr>
          <w:rFonts w:hint="default"/>
        </w:rPr>
      </w:pPr>
      <w:r>
        <w:rPr>
          <w:rFonts w:hint="eastAsia"/>
        </w:rPr>
        <w:t>○　「保健事業と介護予防事業の一体的実施」による、身近で効果的な健康づくりの推進</w:t>
      </w:r>
    </w:p>
    <w:p>
      <w:pPr>
        <w:pStyle w:val="0"/>
        <w:ind w:left="240" w:right="-175" w:rightChars="-73" w:hanging="240" w:hangingChars="100"/>
        <w:rPr>
          <w:rFonts w:hint="default"/>
          <w:highlight w:val="yellow"/>
        </w:rPr>
      </w:pPr>
      <w:r>
        <w:rPr>
          <w:rFonts w:hint="eastAsia"/>
        </w:rPr>
        <w:t>○　介護予防・重度化防止の取組の継続と、状態像に応じたアプローチ及び健康意識や介護予防の関心の度合いに応じた段階的アプローチの推進</w:t>
      </w:r>
    </w:p>
    <w:p>
      <w:pPr>
        <w:pStyle w:val="0"/>
        <w:ind w:left="240" w:hanging="240" w:hangingChars="100"/>
        <w:rPr>
          <w:rFonts w:hint="default"/>
        </w:rPr>
      </w:pPr>
      <w:r>
        <w:rPr>
          <w:rFonts w:hint="eastAsia"/>
        </w:rPr>
        <w:t>○　住民主体の介護予防活動の育成・支援の継続、ＰＤＣＡサイクルによる定期的な評価、改善</w:t>
      </w:r>
    </w:p>
    <w:p>
      <w:pPr>
        <w:pStyle w:val="0"/>
        <w:ind w:left="240" w:hanging="240" w:hangingChars="100"/>
        <w:rPr>
          <w:rFonts w:hint="default" w:ascii="ＭＳ ゴシック" w:hAnsi="ＭＳ ゴシック" w:eastAsia="ＭＳ ゴシック"/>
        </w:rPr>
      </w:pPr>
      <w:r>
        <w:rPr>
          <w:rFonts w:hint="eastAsia"/>
        </w:rPr>
        <w:t>○　</w:t>
      </w:r>
      <w:r>
        <w:rPr>
          <w:rFonts w:hint="eastAsia"/>
          <w:highlight w:val="none"/>
        </w:rPr>
        <w:t>文化活動・スポーツ活動・レクリエーション活動などの生涯学習活動による生</w:t>
      </w:r>
      <w:r>
        <w:rPr>
          <w:rFonts w:hint="eastAsia"/>
        </w:rPr>
        <w:t>きがいづくり、交流・仲間づくりの支援及びボランティア活動や就労的活動の促進</w:t>
      </w:r>
    </w:p>
    <w:p>
      <w:pPr>
        <w:pStyle w:val="0"/>
        <w:ind w:left="240" w:hanging="240" w:hangingChars="100"/>
        <w:rPr>
          <w:rFonts w:hint="default" w:ascii="ＭＳ ゴシック" w:hAnsi="ＭＳ ゴシック" w:eastAsia="ＭＳ ゴシック"/>
        </w:rPr>
      </w:pPr>
    </w:p>
    <w:p>
      <w:pPr>
        <w:pStyle w:val="0"/>
        <w:rPr>
          <w:rFonts w:hint="default" w:ascii="ＭＳ ゴシック" w:hAnsi="ＭＳ ゴシック" w:eastAsia="ＭＳ ゴシック"/>
        </w:rPr>
      </w:pPr>
      <w:r>
        <w:rPr>
          <w:rFonts w:hint="eastAsia" w:ascii="ＭＳ ゴシック" w:hAnsi="ＭＳ ゴシック" w:eastAsia="ＭＳ ゴシック"/>
          <w:bdr w:val="single" w:color="auto" w:sz="4" w:space="0"/>
        </w:rPr>
        <w:t>重点施策２</w:t>
      </w:r>
      <w:r>
        <w:rPr>
          <w:rFonts w:hint="eastAsia" w:ascii="ＭＳ ゴシック" w:hAnsi="ＭＳ ゴシック" w:eastAsia="ＭＳ ゴシック"/>
        </w:rPr>
        <w:t>　地域包括ケアシステムの推進</w:t>
      </w:r>
    </w:p>
    <w:p>
      <w:pPr>
        <w:pStyle w:val="0"/>
        <w:ind w:left="240" w:hanging="240" w:hangingChars="100"/>
        <w:jc w:val="both"/>
        <w:rPr>
          <w:rFonts w:hint="default"/>
          <w:color w:val="000000" w:themeColor="text1"/>
        </w:rPr>
      </w:pPr>
      <w:r>
        <w:rPr>
          <w:rFonts w:hint="eastAsia"/>
          <w:color w:val="000000" w:themeColor="text1"/>
        </w:rPr>
        <w:t>○　地域での困りごとを我が事と受け止める意識の醸成、多様な住民による支え合う地域づくりをめざした地域包括ケアシステムの推進</w:t>
      </w:r>
    </w:p>
    <w:p>
      <w:pPr>
        <w:pStyle w:val="0"/>
        <w:ind w:left="480" w:hanging="480" w:hangingChars="200"/>
        <w:jc w:val="both"/>
        <w:rPr>
          <w:rFonts w:hint="default"/>
          <w:color w:val="000000" w:themeColor="text1"/>
        </w:rPr>
      </w:pPr>
      <w:r>
        <w:rPr>
          <w:rFonts w:hint="eastAsia"/>
          <w:color w:val="000000" w:themeColor="text1"/>
        </w:rPr>
        <w:t>○　基幹型、機能強化型、従来型の３つの機能を担う地域包括支援センターの体制・機能強化と、地域ケア会議を活用した地域課題の把握と地域づくり</w:t>
      </w:r>
    </w:p>
    <w:p>
      <w:pPr>
        <w:pStyle w:val="0"/>
        <w:jc w:val="both"/>
        <w:rPr>
          <w:rFonts w:hint="default"/>
          <w:color w:val="000000" w:themeColor="text1"/>
          <w:highlight w:val="yellow"/>
        </w:rPr>
      </w:pPr>
      <w:r>
        <w:rPr>
          <w:rFonts w:hint="eastAsia"/>
          <w:color w:val="000000" w:themeColor="text1"/>
        </w:rPr>
        <w:t>○　生活支援コーディネーターによる高齢者の生活支援・介護予防サービス提供体制の充実</w:t>
      </w:r>
    </w:p>
    <w:p>
      <w:pPr>
        <w:pStyle w:val="0"/>
        <w:ind w:left="240" w:hanging="240" w:hangingChars="100"/>
        <w:jc w:val="both"/>
        <w:rPr>
          <w:rFonts w:hint="default"/>
          <w:color w:val="000000" w:themeColor="text1"/>
          <w:highlight w:val="yellow"/>
        </w:rPr>
      </w:pPr>
      <w:r>
        <w:rPr>
          <w:rFonts w:hint="eastAsia"/>
          <w:color w:val="000000" w:themeColor="text1"/>
        </w:rPr>
        <w:t>○　在宅医療コーディネート機能の充実による在宅医療と介護の連携強化、地域医療構想の影響で今後増加する介護サービスの市内提供体制の整備</w:t>
      </w:r>
    </w:p>
    <w:p>
      <w:pPr>
        <w:pStyle w:val="0"/>
        <w:jc w:val="both"/>
        <w:rPr>
          <w:rFonts w:hint="default"/>
          <w:color w:val="000000" w:themeColor="text1"/>
          <w:highlight w:val="yellow"/>
        </w:rPr>
      </w:pPr>
      <w:r>
        <w:rPr>
          <w:rFonts w:hint="eastAsia"/>
          <w:color w:val="000000" w:themeColor="text1"/>
        </w:rPr>
        <w:t>○　高齢者の虐待防止策の推進、権利擁護を推進する各種制度の活用促進</w:t>
      </w:r>
    </w:p>
    <w:p>
      <w:pPr>
        <w:pStyle w:val="0"/>
        <w:rPr>
          <w:rFonts w:hint="default"/>
          <w:highlight w:val="yellow"/>
        </w:rPr>
      </w:pPr>
    </w:p>
    <w:p>
      <w:pPr>
        <w:pStyle w:val="0"/>
        <w:rPr>
          <w:rFonts w:hint="default" w:ascii="ＭＳ ゴシック" w:hAnsi="ＭＳ ゴシック" w:eastAsia="ＭＳ ゴシック"/>
        </w:rPr>
      </w:pPr>
      <w:r>
        <w:rPr>
          <w:rFonts w:hint="eastAsia" w:ascii="ＭＳ ゴシック" w:hAnsi="ＭＳ ゴシック" w:eastAsia="ＭＳ ゴシック"/>
          <w:bdr w:val="single" w:color="auto" w:sz="4" w:space="0"/>
        </w:rPr>
        <w:t>重点施策３</w:t>
      </w:r>
      <w:r>
        <w:rPr>
          <w:rFonts w:hint="eastAsia" w:ascii="ＭＳ ゴシック" w:hAnsi="ＭＳ ゴシック" w:eastAsia="ＭＳ ゴシック"/>
        </w:rPr>
        <w:t>　認知症高齢者支援策の充実</w:t>
      </w:r>
    </w:p>
    <w:p>
      <w:pPr>
        <w:pStyle w:val="0"/>
        <w:tabs>
          <w:tab w:val="left" w:leader="none" w:pos="360"/>
        </w:tabs>
        <w:autoSpaceDE w:val="0"/>
        <w:autoSpaceDN w:val="0"/>
        <w:adjustRightInd w:val="0"/>
        <w:ind w:left="240" w:hanging="240" w:hangingChars="100"/>
        <w:rPr>
          <w:rFonts w:hint="default"/>
          <w:color w:val="000000" w:themeColor="text1"/>
        </w:rPr>
      </w:pPr>
      <w:r>
        <w:rPr>
          <w:rFonts w:hint="eastAsia"/>
          <w:color w:val="000000" w:themeColor="text1"/>
        </w:rPr>
        <w:t>○　</w:t>
      </w:r>
      <w:r>
        <w:rPr>
          <w:rFonts w:hint="default"/>
          <w:color w:val="000000" w:themeColor="text1"/>
        </w:rPr>
        <w:t>認知症</w:t>
      </w:r>
      <w:r>
        <w:rPr>
          <w:rFonts w:hint="eastAsia"/>
          <w:color w:val="000000" w:themeColor="text1"/>
        </w:rPr>
        <w:t>に関する正しい情報の普及</w:t>
      </w:r>
      <w:r>
        <w:rPr>
          <w:rFonts w:hint="default"/>
          <w:color w:val="000000" w:themeColor="text1"/>
        </w:rPr>
        <w:t>啓発や健康教育</w:t>
      </w:r>
      <w:r>
        <w:rPr>
          <w:rFonts w:hint="eastAsia"/>
          <w:color w:val="000000" w:themeColor="text1"/>
        </w:rPr>
        <w:t>、生活習慣病対策、</w:t>
      </w:r>
      <w:r>
        <w:rPr>
          <w:rFonts w:hint="default"/>
          <w:color w:val="000000" w:themeColor="text1"/>
        </w:rPr>
        <w:t>認知症予防</w:t>
      </w:r>
      <w:r>
        <w:rPr>
          <w:rFonts w:hint="eastAsia"/>
          <w:color w:val="000000" w:themeColor="text1"/>
        </w:rPr>
        <w:t>推進員の養成、認知症予防自主グループへの支援などによる認知症予防と啓発の推進</w:t>
      </w:r>
    </w:p>
    <w:p>
      <w:pPr>
        <w:pStyle w:val="0"/>
        <w:ind w:left="240" w:hanging="240" w:hangingChars="100"/>
        <w:rPr>
          <w:rFonts w:hint="default"/>
          <w:color w:val="000000" w:themeColor="text1"/>
        </w:rPr>
      </w:pPr>
      <w:r>
        <w:rPr>
          <w:rFonts w:hint="eastAsia"/>
          <w:color w:val="000000" w:themeColor="text1"/>
        </w:rPr>
        <w:t>○　認知機能の低下サインへの気づきの促し、医療機関や地域包括支援センターへのつなぎ、</w:t>
      </w:r>
      <w:r>
        <w:rPr>
          <w:rFonts w:hint="default"/>
          <w:color w:val="000000" w:themeColor="text1"/>
        </w:rPr>
        <w:t>認知症初期集中支援チーム</w:t>
      </w:r>
      <w:r>
        <w:rPr>
          <w:rFonts w:hint="eastAsia"/>
          <w:color w:val="000000" w:themeColor="text1"/>
        </w:rPr>
        <w:t>などによる認知症の</w:t>
      </w:r>
      <w:r>
        <w:rPr>
          <w:rFonts w:hint="default"/>
          <w:color w:val="000000" w:themeColor="text1"/>
        </w:rPr>
        <w:t>早期</w:t>
      </w:r>
      <w:r>
        <w:rPr>
          <w:rFonts w:hint="eastAsia"/>
          <w:color w:val="000000" w:themeColor="text1"/>
        </w:rPr>
        <w:t>発見・早期対応の推進</w:t>
      </w:r>
    </w:p>
    <w:p>
      <w:pPr>
        <w:pStyle w:val="0"/>
        <w:ind w:left="240" w:hanging="240" w:hangingChars="100"/>
        <w:rPr>
          <w:rFonts w:hint="default"/>
          <w:color w:val="000000" w:themeColor="text1"/>
        </w:rPr>
      </w:pPr>
      <w:r>
        <w:rPr>
          <w:rFonts w:hint="eastAsia"/>
          <w:color w:val="000000" w:themeColor="text1"/>
        </w:rPr>
        <w:t>○　ひとり歩き・行方不明対策、</w:t>
      </w:r>
      <w:r>
        <w:rPr>
          <w:rFonts w:hint="default"/>
          <w:color w:val="000000" w:themeColor="text1"/>
        </w:rPr>
        <w:t>認知症サポーター等</w:t>
      </w:r>
      <w:r>
        <w:rPr>
          <w:rFonts w:hint="eastAsia"/>
          <w:color w:val="000000" w:themeColor="text1"/>
        </w:rPr>
        <w:t>の</w:t>
      </w:r>
      <w:r>
        <w:rPr>
          <w:rFonts w:hint="default"/>
          <w:color w:val="000000" w:themeColor="text1"/>
        </w:rPr>
        <w:t>養成、</w:t>
      </w:r>
      <w:r>
        <w:rPr>
          <w:rFonts w:hint="eastAsia"/>
          <w:color w:val="000000" w:themeColor="text1"/>
        </w:rPr>
        <w:t>認知症のかたの交流場所の確保、家族介護支援などによる認知症高齢者の</w:t>
      </w:r>
      <w:r>
        <w:rPr>
          <w:rFonts w:hint="default"/>
          <w:color w:val="000000" w:themeColor="text1"/>
        </w:rPr>
        <w:t>地域の見守り</w:t>
      </w:r>
      <w:r>
        <w:rPr>
          <w:rFonts w:hint="eastAsia"/>
          <w:color w:val="000000" w:themeColor="text1"/>
        </w:rPr>
        <w:t>・支援</w:t>
      </w:r>
      <w:r>
        <w:rPr>
          <w:rFonts w:hint="default"/>
          <w:color w:val="000000" w:themeColor="text1"/>
        </w:rPr>
        <w:t>体制</w:t>
      </w:r>
      <w:r>
        <w:rPr>
          <w:rFonts w:hint="eastAsia"/>
          <w:color w:val="000000" w:themeColor="text1"/>
        </w:rPr>
        <w:t>の充実</w:t>
      </w:r>
    </w:p>
    <w:p>
      <w:pPr>
        <w:pStyle w:val="0"/>
        <w:rPr>
          <w:rFonts w:hint="eastAsia" w:ascii="ＭＳ ゴシック" w:hAnsi="ＭＳ ゴシック" w:eastAsia="ＭＳ ゴシック"/>
        </w:rPr>
      </w:pPr>
    </w:p>
    <w:p>
      <w:pPr>
        <w:pStyle w:val="0"/>
        <w:rPr>
          <w:rFonts w:hint="default" w:ascii="ＭＳ ゴシック" w:hAnsi="ＭＳ ゴシック" w:eastAsia="ＭＳ ゴシック"/>
          <w:highlight w:val="yellow"/>
        </w:rPr>
      </w:pPr>
      <w:r>
        <w:rPr>
          <w:rFonts w:hint="eastAsia" w:ascii="ＭＳ ゴシック" w:hAnsi="ＭＳ ゴシック" w:eastAsia="ＭＳ ゴシック"/>
          <w:bdr w:val="single" w:color="auto" w:sz="4" w:space="0"/>
        </w:rPr>
        <w:t>重点施策４</w:t>
      </w:r>
      <w:r>
        <w:rPr>
          <w:rFonts w:hint="eastAsia" w:ascii="ＭＳ ゴシック" w:hAnsi="ＭＳ ゴシック" w:eastAsia="ＭＳ ゴシック"/>
        </w:rPr>
        <w:t>　介護サービスの質の確保・向上と適正・円滑な運営</w:t>
      </w:r>
    </w:p>
    <w:p>
      <w:pPr>
        <w:pStyle w:val="0"/>
        <w:ind w:left="240" w:hanging="240" w:hangingChars="100"/>
        <w:rPr>
          <w:rFonts w:hint="default"/>
        </w:rPr>
      </w:pPr>
      <w:r>
        <w:rPr>
          <w:rFonts w:hint="eastAsia"/>
        </w:rPr>
        <w:t>○　高齢者一人ひとりの状態に応じた適切な介護サービスの提供、地域密着型サービスなどの介護サービス基盤の充実</w:t>
      </w:r>
    </w:p>
    <w:p>
      <w:pPr>
        <w:pStyle w:val="0"/>
        <w:ind w:left="240" w:hanging="240" w:hangingChars="100"/>
        <w:rPr>
          <w:rFonts w:hint="default"/>
        </w:rPr>
      </w:pPr>
      <w:r>
        <w:rPr>
          <w:rFonts w:hint="eastAsia"/>
        </w:rPr>
        <w:t>○　介護サービス事業者への適切な指導・助言、事業者間の相互連携の支援、各種研修情報の提供等による介護サービスの質の向上、介護人材確保や業務効率化の取組の推進</w:t>
      </w:r>
    </w:p>
    <w:p>
      <w:pPr>
        <w:pStyle w:val="0"/>
        <w:ind w:left="240" w:hanging="240" w:hangingChars="100"/>
        <w:jc w:val="both"/>
        <w:rPr>
          <w:rFonts w:hint="default" w:ascii="ＭＳ ゴシック" w:hAnsi="ＭＳ ゴシック" w:eastAsia="ＭＳ ゴシック"/>
          <w:highlight w:val="none"/>
        </w:rPr>
      </w:pPr>
      <w:r>
        <w:rPr>
          <w:rFonts w:hint="eastAsia"/>
        </w:rPr>
        <w:t>○</w:t>
      </w:r>
      <w:r>
        <w:rPr>
          <w:rFonts w:hint="eastAsia"/>
          <w:highlight w:val="none"/>
        </w:rPr>
        <w:t>　関係機関との連携強化の推進、総合相談から適切な専門機関につなぐ相談体制の充実、利用者や事業者にとってわかりやすく迅速な情報提供</w:t>
      </w:r>
    </w:p>
    <w:p>
      <w:pPr>
        <w:pStyle w:val="0"/>
        <w:ind w:left="240" w:hanging="240" w:hangingChars="100"/>
        <w:rPr>
          <w:rFonts w:hint="default"/>
        </w:rPr>
      </w:pPr>
      <w:r>
        <w:rPr>
          <w:rFonts w:hint="eastAsia"/>
          <w:highlight w:val="none"/>
        </w:rPr>
        <w:t>○　介護給付の適正化の推進、実績評価や改善・見直し等のＰＤ</w:t>
      </w:r>
      <w:r>
        <w:rPr>
          <w:rFonts w:hint="eastAsia"/>
        </w:rPr>
        <w:t>ＣＡサイクルの推進</w:t>
      </w:r>
    </w:p>
    <w:p>
      <w:pPr>
        <w:pStyle w:val="0"/>
        <w:rPr>
          <w:rFonts w:hint="default" w:ascii="ＭＳ ゴシック" w:hAnsi="ＭＳ ゴシック" w:eastAsia="ＭＳ ゴシック"/>
          <w:highlight w:val="yellow"/>
        </w:rPr>
      </w:pPr>
    </w:p>
    <w:p>
      <w:pPr>
        <w:pStyle w:val="0"/>
        <w:rPr>
          <w:rFonts w:hint="default" w:ascii="ＭＳ ゴシック" w:hAnsi="ＭＳ ゴシック" w:eastAsia="ＭＳ ゴシック"/>
        </w:rPr>
      </w:pPr>
      <w:r>
        <w:rPr>
          <w:rFonts w:hint="eastAsia" w:ascii="ＭＳ ゴシック" w:hAnsi="ＭＳ ゴシック" w:eastAsia="ＭＳ ゴシック"/>
          <w:bdr w:val="single" w:color="auto" w:sz="4" w:space="0"/>
        </w:rPr>
        <w:t>重点施策５</w:t>
      </w:r>
      <w:r>
        <w:rPr>
          <w:rFonts w:hint="eastAsia" w:ascii="ＭＳ ゴシック" w:hAnsi="ＭＳ ゴシック" w:eastAsia="ＭＳ ゴシック"/>
        </w:rPr>
        <w:t>　安全・安心のまちづくりの推進</w:t>
      </w:r>
    </w:p>
    <w:p>
      <w:pPr>
        <w:pStyle w:val="0"/>
        <w:ind w:left="240" w:hanging="240" w:hangingChars="100"/>
        <w:jc w:val="both"/>
        <w:rPr>
          <w:rFonts w:hint="default"/>
          <w:highlight w:val="none"/>
        </w:rPr>
      </w:pPr>
      <w:r>
        <w:rPr>
          <w:rFonts w:hint="eastAsia"/>
          <w:highlight w:val="none"/>
        </w:rPr>
        <w:t>○　バリアフリー化や、ユニバーサルデザインに基づいた整備の推進、誰もが安全に安心して生活できる障壁のないまちづくりの推進</w:t>
      </w:r>
    </w:p>
    <w:p>
      <w:pPr>
        <w:pStyle w:val="0"/>
        <w:ind w:left="240" w:hanging="240" w:hangingChars="100"/>
        <w:jc w:val="both"/>
        <w:rPr>
          <w:rFonts w:hint="default"/>
          <w:highlight w:val="none"/>
        </w:rPr>
      </w:pPr>
      <w:r>
        <w:rPr>
          <w:rFonts w:hint="eastAsia"/>
          <w:highlight w:val="none"/>
        </w:rPr>
        <w:t>○　住宅改修等に関する相談・支援の充実、サービス付き高齢者向け住宅や有料老人ホームの状況把握と適切なサービス利用等の促進</w:t>
      </w:r>
    </w:p>
    <w:p>
      <w:pPr>
        <w:pStyle w:val="0"/>
        <w:ind w:left="240" w:hanging="240" w:hangingChars="100"/>
        <w:rPr>
          <w:rFonts w:hint="default"/>
        </w:rPr>
      </w:pPr>
      <w:r>
        <w:rPr>
          <w:rFonts w:hint="eastAsia"/>
          <w:highlight w:val="none"/>
        </w:rPr>
        <w:t>○　関係機関や庁内関係部署等との連携による、地域における防災や災害時支援、感染症対策の取組の推進</w:t>
      </w:r>
    </w:p>
    <w:p>
      <w:pPr>
        <w:pStyle w:val="0"/>
        <w:ind w:left="240" w:hanging="240" w:hangingChars="100"/>
        <w:rPr>
          <w:rFonts w:hint="default"/>
        </w:rPr>
      </w:pPr>
      <w:r>
        <w:rPr>
          <w:rFonts w:hint="eastAsia"/>
        </w:rPr>
        <w:br w:type="page"/>
      </w:r>
    </w:p>
    <w:p>
      <w:pPr>
        <w:pStyle w:val="3"/>
        <w:ind w:left="0" w:leftChars="0"/>
        <w:rPr>
          <w:rFonts w:hint="default" w:ascii="メイリオ" w:hAnsi="メイリオ" w:eastAsia="メイリオ"/>
          <w:b w:val="1"/>
          <w:sz w:val="28"/>
          <w:u w:val="single" w:color="auto"/>
        </w:rPr>
      </w:pPr>
      <w:bookmarkStart w:id="23" w:name="_Toc45876020"/>
      <w:r>
        <w:rPr>
          <w:rFonts w:hint="eastAsia" w:ascii="メイリオ" w:hAnsi="メイリオ" w:eastAsia="メイリオ"/>
          <w:b w:val="1"/>
          <w:sz w:val="32"/>
          <w:u w:val="single" w:color="auto"/>
        </w:rPr>
        <w:t>７．</w:t>
      </w:r>
      <w:bookmarkEnd w:id="23"/>
      <w:r>
        <w:rPr>
          <w:rFonts w:hint="eastAsia" w:ascii="メイリオ" w:hAnsi="メイリオ" w:eastAsia="メイリオ"/>
          <w:b w:val="1"/>
          <w:sz w:val="32"/>
          <w:u w:val="single" w:color="auto"/>
        </w:rPr>
        <w:t>第</w:t>
      </w:r>
      <w:r>
        <w:rPr>
          <w:rFonts w:hint="eastAsia" w:ascii="メイリオ" w:hAnsi="メイリオ" w:eastAsia="メイリオ"/>
          <w:b w:val="1"/>
          <w:sz w:val="32"/>
          <w:u w:val="single" w:color="auto"/>
        </w:rPr>
        <w:t>8</w:t>
      </w:r>
      <w:r>
        <w:rPr>
          <w:rFonts w:hint="eastAsia" w:ascii="メイリオ" w:hAnsi="メイリオ" w:eastAsia="メイリオ"/>
          <w:b w:val="1"/>
          <w:sz w:val="32"/>
          <w:u w:val="single" w:color="auto"/>
        </w:rPr>
        <w:t>期介護保険料の考え方　　　　　　　　　　　　　　　　　　　　　　　　　　　　</w:t>
      </w:r>
    </w:p>
    <w:p>
      <w:pPr>
        <w:pStyle w:val="0"/>
        <w:rPr>
          <w:rFonts w:hint="default"/>
        </w:rPr>
      </w:pPr>
      <w:r>
        <w:rPr>
          <w:rFonts w:hint="eastAsia" w:ascii="メイリオ" w:hAnsi="メイリオ" w:eastAsia="メイリオ"/>
          <w:sz w:val="28"/>
        </w:rPr>
        <w:t>（１）第</w:t>
      </w:r>
      <w:r>
        <w:rPr>
          <w:rFonts w:hint="eastAsia" w:ascii="メイリオ" w:hAnsi="メイリオ" w:eastAsia="メイリオ"/>
          <w:sz w:val="28"/>
        </w:rPr>
        <w:t>7</w:t>
      </w:r>
      <w:r>
        <w:rPr>
          <w:rFonts w:hint="eastAsia" w:ascii="メイリオ" w:hAnsi="メイリオ" w:eastAsia="メイリオ"/>
          <w:sz w:val="28"/>
        </w:rPr>
        <w:t>期介護保険料　所得段階と収入額</w:t>
      </w:r>
    </w:p>
    <w:tbl>
      <w:tblPr>
        <w:tblStyle w:val="11"/>
        <w:tblW w:w="9063" w:type="dxa"/>
        <w:tblInd w:w="109" w:type="dxa"/>
        <w:tblLayout w:type="fixed"/>
        <w:tblCellMar>
          <w:left w:w="99" w:type="dxa"/>
          <w:right w:w="99" w:type="dxa"/>
        </w:tblCellMar>
        <w:tblLook w:firstRow="1" w:lastRow="0" w:firstColumn="1" w:lastColumn="0" w:noHBand="0" w:noVBand="1" w:val="04A0"/>
      </w:tblPr>
      <w:tblGrid>
        <w:gridCol w:w="1358"/>
        <w:gridCol w:w="475"/>
        <w:gridCol w:w="425"/>
        <w:gridCol w:w="567"/>
        <w:gridCol w:w="2835"/>
        <w:gridCol w:w="850"/>
        <w:gridCol w:w="851"/>
        <w:gridCol w:w="851"/>
        <w:gridCol w:w="851"/>
      </w:tblGrid>
      <w:tr>
        <w:trPr>
          <w:trHeight w:val="360" w:hRule="atLeast"/>
        </w:trPr>
        <w:tc>
          <w:tcPr>
            <w:tcW w:w="1358" w:type="dxa"/>
            <w:vMerge w:val="restart"/>
            <w:tcBorders>
              <w:top w:val="single" w:color="auto" w:sz="8" w:space="0"/>
              <w:left w:val="single" w:color="auto" w:sz="8" w:space="0"/>
              <w:bottom w:val="double" w:color="auto" w:sz="4" w:space="0"/>
              <w:right w:val="single" w:color="auto" w:sz="8" w:space="0"/>
              <w:tl2br w:val="none" w:color="auto" w:sz="0" w:space="0"/>
              <w:tr2bl w:val="none" w:color="auto" w:sz="0" w:space="0"/>
            </w:tcBorders>
            <w:shd w:val="clear" w:color="auto" w:themeFill="accent5" w:themeFillTint="66" w:themeFillShade="FF"/>
            <w:vAlign w:val="center"/>
          </w:tcPr>
          <w:p>
            <w:pPr>
              <w:pStyle w:val="0"/>
              <w:snapToGrid w:val="0"/>
              <w:spacing w:line="240" w:lineRule="atLeast"/>
              <w:jc w:val="center"/>
              <w:rPr>
                <w:rFonts w:hint="default" w:ascii="ＭＳ ゴシック" w:hAnsi="ＭＳ ゴシック" w:eastAsia="ＭＳ ゴシック"/>
                <w:sz w:val="18"/>
              </w:rPr>
            </w:pPr>
            <w:bookmarkStart w:id="24" w:name="_Toc402170961"/>
            <w:bookmarkEnd w:id="24"/>
            <w:bookmarkStart w:id="25" w:name="_Toc417551024"/>
            <w:bookmarkEnd w:id="25"/>
            <w:bookmarkStart w:id="26" w:name="_Toc417551028"/>
            <w:bookmarkEnd w:id="26"/>
            <w:bookmarkStart w:id="27" w:name="_Toc417551033"/>
            <w:bookmarkEnd w:id="27"/>
            <w:bookmarkStart w:id="28" w:name="_Toc417551034"/>
            <w:bookmarkEnd w:id="28"/>
            <w:bookmarkStart w:id="29" w:name="_Toc45876032"/>
            <w:bookmarkEnd w:id="29"/>
            <w:bookmarkStart w:id="30" w:name="_Toc512263441"/>
            <w:bookmarkEnd w:id="30"/>
            <w:bookmarkStart w:id="31" w:name="_Toc512263450"/>
            <w:bookmarkEnd w:id="31"/>
            <w:bookmarkStart w:id="32" w:name="_Toc512263451"/>
            <w:bookmarkEnd w:id="32"/>
            <w:bookmarkStart w:id="33" w:name="_Toc512263476"/>
            <w:bookmarkEnd w:id="33"/>
            <w:bookmarkStart w:id="34" w:name="_Toc512263477"/>
            <w:bookmarkEnd w:id="34"/>
            <w:bookmarkStart w:id="35" w:name="_Toc512263478"/>
            <w:bookmarkEnd w:id="35"/>
            <w:bookmarkStart w:id="36" w:name="_Toc512263479"/>
            <w:bookmarkEnd w:id="36"/>
            <w:bookmarkStart w:id="37" w:name="_Toc512263480"/>
            <w:bookmarkEnd w:id="37"/>
            <w:bookmarkStart w:id="38" w:name="_Toc512263481"/>
            <w:bookmarkEnd w:id="38"/>
            <w:bookmarkStart w:id="39" w:name="_Toc512263482"/>
            <w:bookmarkEnd w:id="39"/>
            <w:bookmarkStart w:id="40" w:name="_Toc512263483"/>
            <w:bookmarkEnd w:id="40"/>
            <w:bookmarkStart w:id="41" w:name="_Toc512263484"/>
            <w:bookmarkEnd w:id="41"/>
            <w:bookmarkStart w:id="42" w:name="_Toc512263485"/>
            <w:bookmarkEnd w:id="42"/>
            <w:bookmarkStart w:id="43" w:name="_Toc512263486"/>
            <w:bookmarkEnd w:id="43"/>
            <w:bookmarkStart w:id="44" w:name="_Toc512263487"/>
            <w:bookmarkEnd w:id="44"/>
            <w:bookmarkStart w:id="45" w:name="_Toc512263489"/>
            <w:bookmarkEnd w:id="45"/>
            <w:bookmarkStart w:id="46" w:name="_Toc512263490"/>
            <w:bookmarkEnd w:id="46"/>
            <w:bookmarkStart w:id="47" w:name="_Toc512263491"/>
            <w:bookmarkEnd w:id="47"/>
            <w:bookmarkStart w:id="48" w:name="_Toc512263492"/>
            <w:bookmarkEnd w:id="48"/>
            <w:bookmarkStart w:id="49" w:name="_Toc512263493"/>
            <w:bookmarkEnd w:id="49"/>
            <w:bookmarkStart w:id="50" w:name="_Toc512263494"/>
            <w:bookmarkEnd w:id="50"/>
            <w:bookmarkStart w:id="51" w:name="_Toc512263495"/>
            <w:bookmarkEnd w:id="51"/>
            <w:bookmarkStart w:id="52" w:name="_Toc512263496"/>
            <w:bookmarkEnd w:id="52"/>
            <w:bookmarkStart w:id="53" w:name="_Toc512263497"/>
            <w:bookmarkEnd w:id="53"/>
            <w:bookmarkStart w:id="54" w:name="_Toc512263498"/>
            <w:bookmarkEnd w:id="54"/>
            <w:bookmarkStart w:id="55" w:name="_Toc512263499"/>
            <w:bookmarkEnd w:id="55"/>
            <w:bookmarkStart w:id="56" w:name="_Toc512263502"/>
            <w:bookmarkEnd w:id="56"/>
            <w:bookmarkStart w:id="57" w:name="_Toc512263503"/>
            <w:bookmarkEnd w:id="57"/>
            <w:bookmarkStart w:id="58" w:name="_Toc512263504"/>
            <w:bookmarkEnd w:id="58"/>
            <w:bookmarkStart w:id="59" w:name="_Toc512263505"/>
            <w:bookmarkEnd w:id="59"/>
            <w:bookmarkStart w:id="60" w:name="_Toc512263506"/>
            <w:bookmarkEnd w:id="60"/>
            <w:bookmarkStart w:id="61" w:name="_Toc512263507"/>
            <w:bookmarkEnd w:id="61"/>
            <w:bookmarkStart w:id="62" w:name="_Toc512263508"/>
            <w:bookmarkEnd w:id="62"/>
            <w:bookmarkStart w:id="63" w:name="_Toc512263509"/>
            <w:bookmarkEnd w:id="63"/>
            <w:bookmarkStart w:id="64" w:name="_Toc512263510"/>
            <w:bookmarkEnd w:id="64"/>
            <w:bookmarkStart w:id="65" w:name="_Toc512263512"/>
            <w:bookmarkEnd w:id="65"/>
            <w:bookmarkStart w:id="66" w:name="_Toc512263513"/>
            <w:bookmarkEnd w:id="66"/>
            <w:bookmarkStart w:id="67" w:name="_Toc512263514"/>
            <w:bookmarkEnd w:id="67"/>
            <w:bookmarkStart w:id="68" w:name="_Toc512263515"/>
            <w:bookmarkEnd w:id="68"/>
            <w:bookmarkStart w:id="69" w:name="_Toc512263516"/>
            <w:bookmarkEnd w:id="69"/>
            <w:bookmarkStart w:id="70" w:name="_Toc512263517"/>
            <w:bookmarkEnd w:id="70"/>
            <w:bookmarkStart w:id="71" w:name="_Toc512263518"/>
            <w:bookmarkEnd w:id="71"/>
            <w:bookmarkStart w:id="72" w:name="_Toc512263519"/>
            <w:bookmarkEnd w:id="72"/>
            <w:r>
              <w:rPr>
                <w:rFonts w:hint="eastAsia" w:ascii="ＭＳ ゴシック" w:hAnsi="ＭＳ ゴシック" w:eastAsia="ＭＳ ゴシック"/>
                <w:sz w:val="18"/>
              </w:rPr>
              <w:t>保険料</w:t>
            </w:r>
            <w:r>
              <w:rPr>
                <w:rFonts w:hint="eastAsia" w:ascii="ＭＳ ゴシック" w:hAnsi="ＭＳ ゴシック" w:eastAsia="ＭＳ ゴシック"/>
                <w:sz w:val="18"/>
              </w:rPr>
              <w:br w:type="textWrapping" w:clear="none"/>
            </w:r>
            <w:r>
              <w:rPr>
                <w:rFonts w:hint="eastAsia" w:ascii="ＭＳ ゴシック" w:hAnsi="ＭＳ ゴシック" w:eastAsia="ＭＳ ゴシック"/>
                <w:sz w:val="18"/>
              </w:rPr>
              <w:t>段階</w:t>
            </w:r>
          </w:p>
        </w:tc>
        <w:tc>
          <w:tcPr>
            <w:tcW w:w="4302" w:type="dxa"/>
            <w:gridSpan w:val="4"/>
            <w:tcBorders>
              <w:top w:val="single" w:color="auto" w:sz="8" w:space="0"/>
              <w:left w:val="single" w:color="auto" w:sz="8" w:space="0"/>
              <w:bottom w:val="single" w:color="auto" w:sz="4" w:space="0"/>
              <w:right w:val="single" w:color="000000" w:sz="4" w:space="0"/>
              <w:tl2br w:val="none" w:color="auto" w:sz="0" w:space="0"/>
              <w:tr2bl w:val="none" w:color="auto" w:sz="0" w:space="0"/>
            </w:tcBorders>
            <w:shd w:val="clear" w:color="auto" w:themeFill="accent5" w:themeFillTint="66" w:themeFillShade="FF"/>
            <w:vAlign w:val="center"/>
          </w:tcPr>
          <w:p>
            <w:pPr>
              <w:pStyle w:val="0"/>
              <w:snapToGrid w:val="0"/>
              <w:spacing w:line="240" w:lineRule="atLeast"/>
              <w:jc w:val="center"/>
              <w:rPr>
                <w:rFonts w:hint="default" w:ascii="ＭＳ ゴシック" w:hAnsi="ＭＳ ゴシック" w:eastAsia="ＭＳ ゴシック"/>
                <w:sz w:val="18"/>
              </w:rPr>
            </w:pPr>
            <w:r>
              <w:rPr>
                <w:rFonts w:hint="eastAsia" w:ascii="ＭＳ ゴシック" w:hAnsi="ＭＳ ゴシック" w:eastAsia="ＭＳ ゴシック"/>
                <w:sz w:val="18"/>
              </w:rPr>
              <w:t>対　象　者</w:t>
            </w:r>
          </w:p>
        </w:tc>
        <w:tc>
          <w:tcPr>
            <w:tcW w:w="850" w:type="dxa"/>
            <w:vMerge w:val="restart"/>
            <w:tcBorders>
              <w:top w:val="single" w:color="auto" w:sz="8" w:space="0"/>
              <w:left w:val="single" w:color="auto" w:sz="4" w:space="0"/>
              <w:bottom w:val="double" w:color="auto" w:sz="4" w:space="0"/>
              <w:right w:val="single" w:color="auto" w:sz="4" w:space="0"/>
              <w:tl2br w:val="none" w:color="auto" w:sz="0" w:space="0"/>
              <w:tr2bl w:val="none" w:color="auto" w:sz="0" w:space="0"/>
            </w:tcBorders>
            <w:shd w:val="clear" w:color="auto" w:themeFill="accent5" w:themeFillTint="66" w:themeFillShade="FF"/>
            <w:vAlign w:val="center"/>
          </w:tcPr>
          <w:p>
            <w:pPr>
              <w:pStyle w:val="0"/>
              <w:snapToGrid w:val="0"/>
              <w:spacing w:line="240" w:lineRule="atLeast"/>
              <w:ind w:right="-60" w:rightChars="-25"/>
              <w:jc w:val="center"/>
              <w:rPr>
                <w:rFonts w:hint="default" w:ascii="ＭＳ ゴシック" w:hAnsi="ＭＳ ゴシック" w:eastAsia="ＭＳ ゴシック"/>
                <w:w w:val="90"/>
                <w:sz w:val="18"/>
              </w:rPr>
            </w:pPr>
            <w:r>
              <w:rPr>
                <w:rFonts w:hint="eastAsia" w:ascii="ＭＳ ゴシック" w:hAnsi="ＭＳ ゴシック" w:eastAsia="ＭＳ ゴシック"/>
                <w:w w:val="90"/>
                <w:sz w:val="18"/>
              </w:rPr>
              <w:t>保険料率（基準額に対する</w:t>
            </w:r>
            <w:r>
              <w:rPr>
                <w:rFonts w:hint="eastAsia" w:ascii="ＭＳ ゴシック" w:hAnsi="ＭＳ ゴシック" w:eastAsia="ＭＳ ゴシック"/>
                <w:w w:val="90"/>
                <w:sz w:val="18"/>
              </w:rPr>
              <w:br w:type="textWrapping" w:clear="none"/>
            </w:r>
            <w:r>
              <w:rPr>
                <w:rFonts w:hint="eastAsia" w:ascii="ＭＳ ゴシック" w:hAnsi="ＭＳ ゴシック" w:eastAsia="ＭＳ ゴシック"/>
                <w:w w:val="90"/>
                <w:sz w:val="18"/>
              </w:rPr>
              <w:t>割合）</w:t>
            </w:r>
          </w:p>
        </w:tc>
        <w:tc>
          <w:tcPr>
            <w:tcW w:w="851" w:type="dxa"/>
            <w:vMerge w:val="restart"/>
            <w:tcBorders>
              <w:top w:val="single" w:color="auto" w:sz="8" w:space="0"/>
              <w:left w:val="single" w:color="auto" w:sz="4" w:space="0"/>
              <w:bottom w:val="double" w:color="auto" w:sz="4" w:space="0"/>
              <w:right w:val="single" w:color="auto" w:sz="4" w:space="0"/>
              <w:tl2br w:val="none" w:color="auto" w:sz="0" w:space="0"/>
              <w:tr2bl w:val="none" w:color="auto" w:sz="0" w:space="0"/>
            </w:tcBorders>
            <w:shd w:val="clear" w:color="auto" w:themeFill="accent5" w:themeFillTint="66" w:themeFillShade="FF"/>
            <w:vAlign w:val="center"/>
          </w:tcPr>
          <w:p>
            <w:pPr>
              <w:pStyle w:val="0"/>
              <w:snapToGrid w:val="0"/>
              <w:spacing w:line="240" w:lineRule="atLeast"/>
              <w:jc w:val="center"/>
              <w:rPr>
                <w:rFonts w:hint="default" w:ascii="ＭＳ ゴシック" w:hAnsi="ＭＳ ゴシック" w:eastAsia="ＭＳ ゴシック"/>
                <w:w w:val="90"/>
                <w:sz w:val="18"/>
              </w:rPr>
            </w:pPr>
            <w:r>
              <w:rPr>
                <w:rFonts w:hint="eastAsia" w:ascii="ＭＳ ゴシック" w:hAnsi="ＭＳ ゴシック" w:eastAsia="ＭＳ ゴシック"/>
                <w:w w:val="90"/>
                <w:sz w:val="18"/>
              </w:rPr>
              <w:t>月額</w:t>
            </w:r>
            <w:r>
              <w:rPr>
                <w:rFonts w:hint="eastAsia" w:ascii="ＭＳ ゴシック" w:hAnsi="ＭＳ ゴシック" w:eastAsia="ＭＳ ゴシック"/>
                <w:w w:val="90"/>
                <w:sz w:val="18"/>
              </w:rPr>
              <w:br w:type="textWrapping" w:clear="none"/>
            </w:r>
            <w:r>
              <w:rPr>
                <w:rFonts w:hint="eastAsia" w:ascii="ＭＳ ゴシック" w:hAnsi="ＭＳ ゴシック" w:eastAsia="ＭＳ ゴシック"/>
                <w:w w:val="90"/>
                <w:sz w:val="18"/>
              </w:rPr>
              <w:t>保険料</w:t>
            </w:r>
          </w:p>
          <w:p>
            <w:pPr>
              <w:pStyle w:val="0"/>
              <w:snapToGrid w:val="0"/>
              <w:spacing w:line="240" w:lineRule="atLeast"/>
              <w:jc w:val="center"/>
              <w:rPr>
                <w:rFonts w:hint="default" w:ascii="ＭＳ ゴシック" w:hAnsi="ＭＳ ゴシック" w:eastAsia="ＭＳ ゴシック"/>
                <w:w w:val="90"/>
                <w:sz w:val="18"/>
              </w:rPr>
            </w:pPr>
            <w:r>
              <w:rPr>
                <w:rFonts w:hint="default" w:ascii="ＭＳ ゴシック" w:hAnsi="ＭＳ ゴシック" w:eastAsia="ＭＳ ゴシック"/>
                <w:w w:val="90"/>
                <w:sz w:val="18"/>
              </w:rPr>
              <w:t>（円）</w:t>
            </w:r>
          </w:p>
        </w:tc>
        <w:tc>
          <w:tcPr>
            <w:tcW w:w="851" w:type="dxa"/>
            <w:vMerge w:val="restart"/>
            <w:tcBorders>
              <w:top w:val="single" w:color="auto" w:sz="8" w:space="0"/>
              <w:left w:val="single" w:color="auto" w:sz="4" w:space="0"/>
              <w:bottom w:val="double" w:color="auto" w:sz="4" w:space="0"/>
              <w:right w:val="nil"/>
              <w:tl2br w:val="nil"/>
              <w:tr2bl w:val="nil"/>
            </w:tcBorders>
            <w:shd w:val="clear" w:color="auto" w:themeFill="accent5" w:themeFillTint="66" w:themeFillShade="FF"/>
            <w:vAlign w:val="center"/>
          </w:tcPr>
          <w:p>
            <w:pPr>
              <w:pStyle w:val="0"/>
              <w:jc w:val="center"/>
              <w:rPr>
                <w:rFonts w:hint="default"/>
              </w:rPr>
            </w:pPr>
            <w:r>
              <w:rPr>
                <w:rFonts w:hint="eastAsia" w:ascii="ＭＳ ゴシック" w:hAnsi="ＭＳ ゴシック" w:eastAsia="ＭＳ ゴシック"/>
                <w:sz w:val="18"/>
              </w:rPr>
              <w:t>人数</w:t>
            </w:r>
          </w:p>
          <w:p>
            <w:pPr>
              <w:pStyle w:val="0"/>
              <w:rPr>
                <w:rFonts w:hint="default"/>
              </w:rPr>
            </w:pPr>
            <w:r>
              <w:rPr>
                <w:rFonts w:hint="eastAsia" w:ascii="ＭＳ ゴシック" w:hAnsi="ＭＳ ゴシック" w:eastAsia="ＭＳ ゴシック"/>
                <w:sz w:val="18"/>
              </w:rPr>
              <w:t>R2.4.1</w:t>
            </w:r>
          </w:p>
        </w:tc>
        <w:tc>
          <w:tcPr>
            <w:tcW w:w="851" w:type="dxa"/>
            <w:tcBorders>
              <w:top w:val="single" w:color="auto" w:sz="8" w:space="0"/>
              <w:left w:val="nil"/>
              <w:bottom w:val="double" w:color="auto" w:sz="4" w:space="0"/>
              <w:right w:val="single" w:color="auto" w:sz="8" w:space="0"/>
              <w:tl2br w:val="none" w:color="auto" w:sz="0" w:space="0"/>
              <w:tr2bl w:val="none" w:color="auto" w:sz="0" w:space="0"/>
            </w:tcBorders>
            <w:shd w:val="clear" w:color="auto" w:themeFill="accent5" w:themeFillTint="66" w:themeFillShade="FF"/>
            <w:vAlign w:val="center"/>
          </w:tcPr>
          <w:p>
            <w:pPr>
              <w:pStyle w:val="0"/>
              <w:rPr>
                <w:rFonts w:hint="default"/>
              </w:rPr>
            </w:pPr>
          </w:p>
        </w:tc>
      </w:tr>
      <w:tr>
        <w:trPr>
          <w:trHeight w:val="365" w:hRule="atLeast"/>
        </w:trPr>
        <w:tc>
          <w:tcPr>
            <w:tcW w:w="1358" w:type="dxa"/>
            <w:vMerge w:val="continue"/>
            <w:tcBorders>
              <w:top w:val="single" w:color="auto" w:sz="8" w:space="0"/>
              <w:left w:val="single" w:color="auto" w:sz="8" w:space="0"/>
              <w:bottom w:val="double" w:color="auto" w:sz="4" w:space="0"/>
              <w:right w:val="single" w:color="auto" w:sz="8" w:space="0"/>
              <w:tl2br w:val="none" w:color="auto" w:sz="0" w:space="0"/>
              <w:tr2bl w:val="none" w:color="auto" w:sz="0" w:space="0"/>
            </w:tcBorders>
            <w:vAlign w:val="center"/>
          </w:tcPr>
          <w:p>
            <w:pPr>
              <w:pStyle w:val="0"/>
              <w:rPr>
                <w:rFonts w:hint="default"/>
              </w:rPr>
            </w:pPr>
          </w:p>
        </w:tc>
        <w:tc>
          <w:tcPr>
            <w:tcW w:w="475" w:type="dxa"/>
            <w:tcBorders>
              <w:top w:val="nil"/>
              <w:left w:val="single" w:color="auto" w:sz="8" w:space="0"/>
              <w:bottom w:val="double" w:color="auto" w:sz="4" w:space="0"/>
              <w:right w:val="single" w:color="auto" w:sz="4" w:space="0"/>
              <w:tl2br w:val="none" w:color="auto" w:sz="0" w:space="0"/>
              <w:tr2bl w:val="none" w:color="auto" w:sz="0" w:space="0"/>
            </w:tcBorders>
            <w:shd w:val="clear" w:color="auto" w:themeFill="accent5" w:themeFillTint="66" w:themeFillShade="FF"/>
            <w:vAlign w:val="center"/>
          </w:tcPr>
          <w:p>
            <w:pPr>
              <w:pStyle w:val="0"/>
              <w:snapToGrid w:val="0"/>
              <w:spacing w:line="240" w:lineRule="atLeast"/>
              <w:ind w:right="-50" w:rightChars="-21"/>
              <w:jc w:val="both"/>
              <w:rPr>
                <w:rFonts w:hint="default" w:ascii="ＭＳ ゴシック" w:hAnsi="ＭＳ ゴシック" w:eastAsia="ＭＳ ゴシック"/>
                <w:color w:val="000000" w:themeColor="text1"/>
                <w:w w:val="80"/>
                <w:sz w:val="18"/>
              </w:rPr>
            </w:pPr>
            <w:r>
              <w:rPr>
                <w:rFonts w:hint="eastAsia" w:ascii="ＭＳ ゴシック" w:hAnsi="ＭＳ ゴシック" w:eastAsia="ＭＳ ゴシック"/>
                <w:color w:val="000000" w:themeColor="text1"/>
                <w:w w:val="80"/>
                <w:sz w:val="18"/>
              </w:rPr>
              <w:t>世帯</w:t>
            </w:r>
          </w:p>
          <w:p>
            <w:pPr>
              <w:pStyle w:val="0"/>
              <w:snapToGrid w:val="0"/>
              <w:spacing w:line="240" w:lineRule="atLeast"/>
              <w:ind w:right="-50" w:rightChars="-21"/>
              <w:jc w:val="both"/>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w w:val="80"/>
                <w:sz w:val="18"/>
              </w:rPr>
              <w:t>状況</w:t>
            </w:r>
          </w:p>
        </w:tc>
        <w:tc>
          <w:tcPr>
            <w:tcW w:w="3827" w:type="dxa"/>
            <w:gridSpan w:val="3"/>
            <w:tcBorders>
              <w:top w:val="single" w:color="auto" w:sz="4" w:space="0"/>
              <w:left w:val="nil"/>
              <w:bottom w:val="double" w:color="auto" w:sz="4" w:space="0"/>
              <w:right w:val="single" w:color="000000" w:sz="4" w:space="0"/>
              <w:tl2br w:val="none" w:color="auto" w:sz="0" w:space="0"/>
              <w:tr2bl w:val="none" w:color="auto" w:sz="0" w:space="0"/>
            </w:tcBorders>
            <w:shd w:val="clear" w:color="auto" w:themeFill="accent5" w:themeFillTint="66" w:themeFillShade="FF"/>
            <w:vAlign w:val="center"/>
          </w:tcPr>
          <w:p>
            <w:pPr>
              <w:pStyle w:val="0"/>
              <w:snapToGrid w:val="0"/>
              <w:spacing w:line="240" w:lineRule="atLeast"/>
              <w:jc w:val="center"/>
              <w:rPr>
                <w:rFonts w:hint="default" w:ascii="ＭＳ ゴシック" w:hAnsi="ＭＳ ゴシック" w:eastAsia="ＭＳ ゴシック"/>
                <w:color w:val="000000" w:themeColor="text1"/>
                <w:sz w:val="18"/>
              </w:rPr>
            </w:pPr>
            <w:r>
              <w:rPr>
                <w:rFonts w:hint="eastAsia" w:ascii="ＭＳ ゴシック" w:hAnsi="ＭＳ ゴシック" w:eastAsia="ＭＳ ゴシック"/>
                <w:color w:val="000000" w:themeColor="text1"/>
                <w:sz w:val="18"/>
              </w:rPr>
              <w:t>本人の状況</w:t>
            </w:r>
          </w:p>
        </w:tc>
        <w:tc>
          <w:tcPr>
            <w:tcW w:w="850" w:type="dxa"/>
            <w:vMerge w:val="continue"/>
            <w:tcBorders>
              <w:top w:val="single" w:color="auto" w:sz="8" w:space="0"/>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default"/>
              </w:rPr>
            </w:pPr>
          </w:p>
        </w:tc>
        <w:tc>
          <w:tcPr>
            <w:tcW w:w="851" w:type="dxa"/>
            <w:vMerge w:val="continue"/>
            <w:tcBorders>
              <w:top w:val="single" w:color="auto" w:sz="8" w:space="0"/>
              <w:left w:val="single" w:color="auto" w:sz="4" w:space="0"/>
              <w:bottom w:val="double" w:color="auto" w:sz="4" w:space="0"/>
              <w:right w:val="single" w:color="auto" w:sz="4" w:space="0"/>
              <w:tl2br w:val="none" w:color="auto" w:sz="0" w:space="0"/>
              <w:tr2bl w:val="none" w:color="auto" w:sz="0" w:space="0"/>
            </w:tcBorders>
            <w:vAlign w:val="center"/>
          </w:tcPr>
          <w:p>
            <w:pPr>
              <w:pStyle w:val="0"/>
              <w:rPr>
                <w:rFonts w:hint="default"/>
              </w:rPr>
            </w:pPr>
          </w:p>
        </w:tc>
        <w:tc>
          <w:tcPr>
            <w:tcW w:w="851" w:type="dxa"/>
            <w:vMerge w:val="continue"/>
            <w:tcBorders>
              <w:top w:val="nil"/>
              <w:left w:val="single" w:color="auto" w:sz="4" w:space="0"/>
              <w:bottom w:val="double" w:color="auto" w:sz="4" w:space="0"/>
              <w:right w:val="nil"/>
              <w:tl2br w:val="nil"/>
              <w:tr2bl w:val="nil"/>
            </w:tcBorders>
            <w:shd w:val="clear" w:color="auto" w:themeFill="accent5" w:themeFillTint="66" w:themeFillShade="FF"/>
            <w:vAlign w:val="center"/>
          </w:tcPr>
          <w:p>
            <w:pPr>
              <w:pStyle w:val="0"/>
              <w:rPr>
                <w:rFonts w:hint="default"/>
              </w:rPr>
            </w:pPr>
          </w:p>
        </w:tc>
        <w:tc>
          <w:tcPr>
            <w:tcW w:w="851" w:type="dxa"/>
            <w:tcBorders>
              <w:top w:val="single" w:color="auto" w:sz="8" w:space="0"/>
              <w:left w:val="single" w:color="auto" w:sz="8" w:space="0"/>
              <w:bottom w:val="double" w:color="auto" w:sz="4" w:space="0"/>
              <w:right w:val="single" w:color="auto" w:sz="8" w:space="0"/>
              <w:tl2br w:val="none" w:color="auto" w:sz="0" w:space="0"/>
              <w:tr2bl w:val="none" w:color="auto" w:sz="0" w:space="0"/>
            </w:tcBorders>
            <w:shd w:val="clear" w:color="auto" w:themeFill="accent5" w:themeFillTint="66" w:themeFillShade="FF"/>
            <w:vAlign w:val="center"/>
          </w:tcPr>
          <w:p>
            <w:pPr>
              <w:pStyle w:val="0"/>
              <w:jc w:val="center"/>
              <w:rPr>
                <w:rFonts w:hint="default"/>
              </w:rPr>
            </w:pPr>
            <w:r>
              <w:rPr>
                <w:rFonts w:hint="eastAsia" w:ascii="ＭＳ ゴシック" w:hAnsi="ＭＳ ゴシック" w:eastAsia="ＭＳ ゴシック"/>
                <w:sz w:val="18"/>
              </w:rPr>
              <w:t>構成比</w:t>
            </w:r>
          </w:p>
        </w:tc>
      </w:tr>
      <w:tr>
        <w:trPr>
          <w:trHeight w:val="510" w:hRule="atLeast"/>
        </w:trPr>
        <w:tc>
          <w:tcPr>
            <w:tcW w:w="1358" w:type="dxa"/>
            <w:vMerge w:val="restart"/>
            <w:tcBorders>
              <w:top w:val="double" w:color="auto" w:sz="4" w:space="0"/>
              <w:left w:val="single" w:color="auto" w:sz="8" w:space="0"/>
              <w:bottom w:val="single" w:color="000000" w:sz="4" w:space="0"/>
              <w:right w:val="single" w:color="auto" w:sz="8"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18"/>
              </w:rPr>
            </w:pPr>
            <w:r>
              <w:rPr>
                <w:rFonts w:hint="eastAsia"/>
                <w:sz w:val="18"/>
              </w:rPr>
              <w:t>第１段階</w:t>
            </w:r>
          </w:p>
        </w:tc>
        <w:tc>
          <w:tcPr>
            <w:tcW w:w="475" w:type="dxa"/>
            <w:vMerge w:val="restart"/>
            <w:tcBorders>
              <w:top w:val="double" w:color="auto" w:sz="4" w:space="0"/>
              <w:left w:val="single" w:color="auto" w:sz="8" w:space="0"/>
              <w:bottom w:val="none" w:color="auto" w:sz="0"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snapToGrid w:val="0"/>
              <w:spacing w:line="240" w:lineRule="atLeast"/>
              <w:ind w:left="113" w:right="113"/>
              <w:jc w:val="center"/>
              <w:rPr>
                <w:rFonts w:hint="default"/>
                <w:sz w:val="18"/>
              </w:rPr>
            </w:pPr>
            <w:r>
              <w:rPr>
                <w:rFonts w:hint="eastAsia"/>
              </w:rPr>
              <mc:AlternateContent>
                <mc:Choice Requires="wps">
                  <w:drawing>
                    <wp:anchor distT="0" distB="0" distL="114300" distR="114300" simplePos="0" relativeHeight="9" behindDoc="0" locked="1" layoutInCell="1" hidden="0" allowOverlap="1">
                      <wp:simplePos x="0" y="0"/>
                      <wp:positionH relativeFrom="column">
                        <wp:posOffset>-395605</wp:posOffset>
                      </wp:positionH>
                      <wp:positionV relativeFrom="paragraph">
                        <wp:posOffset>36195</wp:posOffset>
                      </wp:positionV>
                      <wp:extent cx="373380" cy="950595"/>
                      <wp:effectExtent l="0" t="0" r="635" b="635"/>
                      <wp:wrapNone/>
                      <wp:docPr id="1041" name="正方形/長方形 30"/>
                      <a:graphic xmlns:a="http://schemas.openxmlformats.org/drawingml/2006/main">
                        <a:graphicData uri="http://schemas.microsoft.com/office/word/2010/wordprocessingShape">
                          <wps:wsp>
                            <wps:cNvPr id="1041" name="正方形/長方形 30"/>
                            <wps:cNvSpPr/>
                            <wps:spPr>
                              <a:xfrm>
                                <a:off x="0" y="0"/>
                                <a:ext cx="373380" cy="950595"/>
                              </a:xfrm>
                              <a:prstGeom prst="rect">
                                <a:avLst/>
                              </a:prstGeom>
                              <a:noFill/>
                              <a:ln w="12700">
                                <a:noFill/>
                                <a:prstDash val="sysDash"/>
                              </a:ln>
                            </wps:spPr>
                            <wps:style>
                              <a:lnRef idx="1">
                                <a:schemeClr val="dk1"/>
                              </a:lnRef>
                              <a:fillRef idx="0">
                                <a:schemeClr val="dk1"/>
                              </a:fillRef>
                              <a:effectRef idx="0">
                                <a:schemeClr val="dk1"/>
                              </a:effectRef>
                              <a:fontRef idx="minor">
                                <a:schemeClr val="tx1"/>
                              </a:fontRef>
                            </wps:style>
                            <wps:txbx>
                              <w:txbxContent>
                                <w:p>
                                  <w:pPr>
                                    <w:pStyle w:val="0"/>
                                    <w:jc w:val="center"/>
                                    <w:rPr>
                                      <w:rFonts w:hint="default"/>
                                      <w:sz w:val="18"/>
                                    </w:rPr>
                                  </w:pPr>
                                  <w:r>
                                    <w:rPr>
                                      <w:rFonts w:hint="eastAsia"/>
                                      <w:sz w:val="18"/>
                                    </w:rPr>
                                    <w:t>非課税世帯</w:t>
                                  </w:r>
                                </w:p>
                              </w:txbxContent>
                            </wps:txbx>
                            <wps:bodyPr rot="0" vertOverflow="overflow" horzOverflow="overflow" vert="eaVert" wrap="square" numCol="1" spcCol="0" rtlCol="0" fromWordArt="0" anchor="ctr" anchorCtr="0" forceAA="0" compatLnSpc="1"/>
                          </wps:wsp>
                        </a:graphicData>
                      </a:graphic>
                    </wp:anchor>
                  </w:drawing>
                </mc:Choice>
                <mc:Fallback>
                  <w:pict>
                    <v:rect id="正方形/長方形 30" style="mso-wrap-distance-right:9pt;mso-wrap-distance-bottom:0pt;margin-top:2.85pt;mso-position-vertical-relative:text;mso-position-horizontal-relative:text;v-text-anchor:middle;position:absolute;height:74.84pt;mso-wrap-distance-top:0pt;width:29.4pt;mso-wrap-distance-left:9pt;margin-left:-31.15pt;z-index:9;" o:spid="_x0000_s1041" o:allowincell="t" o:allowoverlap="t" filled="f" stroked="f" strokecolor="#000000 [3200]" strokeweight="1pt" o:spt="1">
                      <v:fill/>
                      <v:stroke linestyle="single" miterlimit="8" endcap="flat" dashstyle="shortdash"/>
                      <v:textbox style="layout-flow:vertical-ideographic;">
                        <w:txbxContent>
                          <w:p>
                            <w:pPr>
                              <w:pStyle w:val="0"/>
                              <w:jc w:val="center"/>
                              <w:rPr>
                                <w:rFonts w:hint="default"/>
                                <w:sz w:val="18"/>
                              </w:rPr>
                            </w:pPr>
                            <w:r>
                              <w:rPr>
                                <w:rFonts w:hint="eastAsia"/>
                                <w:sz w:val="18"/>
                              </w:rPr>
                              <w:t>非課税世帯</w:t>
                            </w:r>
                          </w:p>
                        </w:txbxContent>
                      </v:textbox>
                      <v:imagedata o:title=""/>
                      <w10:wrap type="none" anchorx="text" anchory="text"/>
                      <w10:anchorlock/>
                    </v:rect>
                  </w:pict>
                </mc:Fallback>
              </mc:AlternateContent>
            </w:r>
          </w:p>
        </w:tc>
        <w:tc>
          <w:tcPr>
            <w:tcW w:w="3827" w:type="dxa"/>
            <w:gridSpan w:val="3"/>
            <w:tcBorders>
              <w:top w:val="double" w:color="auto" w:sz="4" w:space="0"/>
              <w:left w:val="nil"/>
              <w:bottom w:val="single" w:color="auto" w:sz="4" w:space="0"/>
              <w:right w:val="nil"/>
              <w:tl2br w:val="none" w:color="auto" w:sz="0" w:space="0"/>
              <w:tr2bl w:val="none" w:color="auto" w:sz="0" w:space="0"/>
            </w:tcBorders>
            <w:shd w:val="clear" w:color="auto" w:themeFill="background1" w:themeFillTint="FF" w:themeFillShade="FF"/>
            <w:vAlign w:val="center"/>
          </w:tcPr>
          <w:p>
            <w:pPr>
              <w:pStyle w:val="0"/>
              <w:snapToGrid w:val="0"/>
              <w:spacing w:line="240" w:lineRule="atLeast"/>
              <w:rPr>
                <w:rFonts w:hint="default"/>
                <w:sz w:val="18"/>
              </w:rPr>
            </w:pPr>
            <w:r>
              <w:rPr>
                <w:rFonts w:hint="eastAsia"/>
                <w:sz w:val="18"/>
              </w:rPr>
              <w:t>・生活保護受給者</w:t>
            </w:r>
            <w:r>
              <w:rPr>
                <w:rFonts w:hint="eastAsia"/>
                <w:sz w:val="18"/>
              </w:rPr>
              <w:br w:type="textWrapping" w:clear="none"/>
            </w:r>
            <w:r>
              <w:rPr>
                <w:rFonts w:hint="eastAsia"/>
                <w:sz w:val="18"/>
              </w:rPr>
              <w:t>・老齢福祉年金受給者</w:t>
            </w:r>
          </w:p>
        </w:tc>
        <w:tc>
          <w:tcPr>
            <w:tcW w:w="850" w:type="dxa"/>
            <w:vMerge w:val="restart"/>
            <w:tcBorders>
              <w:top w:val="double" w:color="auto" w:sz="4" w:space="0"/>
              <w:left w:val="single" w:color="auto" w:sz="4" w:space="0"/>
              <w:bottom w:val="single" w:color="000000" w:sz="4" w:space="0"/>
              <w:right w:val="single" w:color="auto" w:sz="4"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21"/>
              </w:rPr>
            </w:pPr>
            <w:r>
              <w:rPr>
                <w:rFonts w:hint="eastAsia"/>
                <w:sz w:val="21"/>
              </w:rPr>
              <w:t>0</w:t>
            </w:r>
            <w:r>
              <w:rPr>
                <w:rFonts w:hint="default"/>
                <w:sz w:val="21"/>
              </w:rPr>
              <w:t>.</w:t>
            </w:r>
            <w:r>
              <w:rPr>
                <w:rFonts w:hint="eastAsia"/>
                <w:sz w:val="21"/>
              </w:rPr>
              <w:t>30</w:t>
            </w:r>
          </w:p>
        </w:tc>
        <w:tc>
          <w:tcPr>
            <w:tcW w:w="851" w:type="dxa"/>
            <w:vMerge w:val="restart"/>
            <w:tcBorders>
              <w:top w:val="double" w:color="auto" w:sz="4" w:space="0"/>
              <w:left w:val="single" w:color="auto" w:sz="4" w:space="0"/>
              <w:bottom w:val="single" w:color="000000" w:sz="4" w:space="0"/>
              <w:right w:val="single" w:color="auto" w:sz="8" w:space="0"/>
              <w:tl2br w:val="none" w:color="auto" w:sz="0" w:space="0"/>
              <w:tr2bl w:val="none" w:color="auto" w:sz="0" w:space="0"/>
            </w:tcBorders>
            <w:shd w:val="clear" w:color="auto" w:fill="auto"/>
            <w:vAlign w:val="center"/>
          </w:tcPr>
          <w:p>
            <w:pPr>
              <w:pStyle w:val="0"/>
              <w:snapToGrid w:val="0"/>
              <w:spacing w:line="240" w:lineRule="atLeast"/>
              <w:ind w:right="9"/>
              <w:jc w:val="center"/>
              <w:rPr>
                <w:rFonts w:hint="default"/>
                <w:sz w:val="21"/>
              </w:rPr>
            </w:pPr>
            <w:r>
              <w:rPr>
                <w:rFonts w:hint="eastAsia"/>
                <w:sz w:val="21"/>
              </w:rPr>
              <w:t>1,710</w:t>
            </w:r>
          </w:p>
        </w:tc>
        <w:tc>
          <w:tcPr>
            <w:tcW w:w="851" w:type="dxa"/>
            <w:vMerge w:val="restart"/>
            <w:tcBorders>
              <w:top w:val="double" w:color="auto" w:sz="4" w:space="0"/>
              <w:left w:val="single" w:color="auto" w:sz="4" w:space="0"/>
              <w:bottom w:val="single" w:color="000000" w:sz="4" w:space="0"/>
              <w:right w:val="single" w:color="auto" w:sz="8" w:space="0"/>
              <w:tl2br w:val="none" w:color="auto" w:sz="0" w:space="0"/>
              <w:tr2bl w:val="none" w:color="auto" w:sz="0" w:space="0"/>
            </w:tcBorders>
            <w:shd w:val="clear" w:color="auto" w:fill="auto"/>
            <w:vAlign w:val="center"/>
          </w:tcPr>
          <w:p>
            <w:pPr>
              <w:pStyle w:val="0"/>
              <w:jc w:val="center"/>
              <w:rPr>
                <w:rFonts w:hint="default"/>
                <w:sz w:val="16"/>
              </w:rPr>
            </w:pPr>
            <w:r>
              <w:rPr>
                <w:rFonts w:hint="eastAsia"/>
                <w:sz w:val="16"/>
              </w:rPr>
              <w:t>5,786</w:t>
            </w:r>
            <w:r>
              <w:rPr>
                <w:rFonts w:hint="eastAsia"/>
                <w:sz w:val="16"/>
              </w:rPr>
              <w:t>人</w:t>
            </w:r>
          </w:p>
        </w:tc>
        <w:tc>
          <w:tcPr>
            <w:tcW w:w="851" w:type="dxa"/>
            <w:vMerge w:val="restart"/>
            <w:tcBorders>
              <w:top w:val="double" w:color="auto" w:sz="4" w:space="0"/>
              <w:left w:val="single" w:color="auto" w:sz="4" w:space="0"/>
              <w:bottom w:val="single" w:color="000000" w:sz="4" w:space="0"/>
              <w:right w:val="single" w:color="auto" w:sz="8" w:space="0"/>
              <w:tl2br w:val="none" w:color="auto" w:sz="0" w:space="0"/>
              <w:tr2bl w:val="none" w:color="auto" w:sz="0" w:space="0"/>
            </w:tcBorders>
            <w:shd w:val="clear" w:color="auto" w:fill="auto"/>
            <w:vAlign w:val="center"/>
          </w:tcPr>
          <w:p>
            <w:pPr>
              <w:pStyle w:val="0"/>
              <w:rPr>
                <w:rFonts w:hint="default"/>
                <w:sz w:val="21"/>
              </w:rPr>
            </w:pPr>
            <w:r>
              <w:rPr>
                <w:rFonts w:hint="eastAsia"/>
                <w:sz w:val="21"/>
              </w:rPr>
              <w:t>16.7</w:t>
            </w:r>
            <w:r>
              <w:rPr>
                <w:rFonts w:hint="eastAsia"/>
                <w:sz w:val="21"/>
              </w:rPr>
              <w:t>％</w:t>
            </w:r>
          </w:p>
        </w:tc>
      </w:tr>
      <w:tr>
        <w:trPr>
          <w:trHeight w:val="341" w:hRule="atLeast"/>
        </w:trPr>
        <w:tc>
          <w:tcPr>
            <w:tcW w:w="1358" w:type="dxa"/>
            <w:vMerge w:val="continue"/>
            <w:tcBorders>
              <w:top w:val="single" w:color="auto" w:sz="8" w:space="0"/>
              <w:left w:val="single" w:color="auto" w:sz="8" w:space="0"/>
              <w:bottom w:val="single" w:color="000000" w:sz="4" w:space="0"/>
              <w:right w:val="single" w:color="auto" w:sz="8" w:space="0"/>
              <w:tl2br w:val="none" w:color="auto" w:sz="0" w:space="0"/>
              <w:tr2bl w:val="none" w:color="auto" w:sz="0" w:space="0"/>
            </w:tcBorders>
            <w:vAlign w:val="center"/>
          </w:tcPr>
          <w:p>
            <w:pPr>
              <w:pStyle w:val="0"/>
              <w:jc w:val="center"/>
              <w:rPr>
                <w:rFonts w:hint="default"/>
              </w:rPr>
            </w:pPr>
          </w:p>
        </w:tc>
        <w:tc>
          <w:tcPr>
            <w:tcW w:w="475" w:type="dxa"/>
            <w:vMerge w:val="continue"/>
            <w:tcBorders>
              <w:top w:val="single" w:color="auto" w:sz="8" w:space="0"/>
              <w:left w:val="single" w:color="auto" w:sz="8" w:space="0"/>
              <w:bottom w:val="none" w:color="auto" w:sz="0"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default"/>
              </w:rPr>
            </w:pPr>
          </w:p>
        </w:tc>
        <w:tc>
          <w:tcPr>
            <w:tcW w:w="425"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snapToGrid w:val="0"/>
              <w:spacing w:line="240" w:lineRule="atLeast"/>
              <w:jc w:val="center"/>
              <w:rPr>
                <w:rFonts w:hint="default"/>
                <w:sz w:val="18"/>
              </w:rPr>
            </w:pPr>
          </w:p>
        </w:tc>
        <w:tc>
          <w:tcPr>
            <w:tcW w:w="567" w:type="dxa"/>
            <w:vMerge w:val="restart"/>
            <w:tcBorders>
              <w:top w:val="nil"/>
              <w:left w:val="single" w:color="auto" w:sz="4" w:space="0"/>
              <w:bottom w:val="single" w:color="000000" w:sz="4" w:space="0"/>
              <w:right w:val="single" w:color="auto" w:sz="4" w:space="0"/>
              <w:tl2br w:val="none" w:color="auto" w:sz="0" w:space="0"/>
              <w:tr2bl w:val="none" w:color="auto" w:sz="0" w:space="0"/>
            </w:tcBorders>
            <w:shd w:val="clear" w:color="auto" w:fill="auto"/>
            <w:textDirection w:val="tbRlV"/>
            <w:vAlign w:val="center"/>
          </w:tcPr>
          <w:p>
            <w:pPr>
              <w:pStyle w:val="0"/>
              <w:snapToGrid w:val="0"/>
              <w:spacing w:line="240" w:lineRule="atLeast"/>
              <w:jc w:val="center"/>
              <w:rPr>
                <w:rFonts w:hint="default"/>
                <w:sz w:val="18"/>
              </w:rPr>
            </w:pPr>
            <w:r>
              <w:rPr>
                <w:rFonts w:hint="eastAsia"/>
              </w:rPr>
              <mc:AlternateContent>
                <mc:Choice Requires="wps">
                  <w:drawing>
                    <wp:anchor distT="0" distB="0" distL="114300" distR="114300" simplePos="0" relativeHeight="32" behindDoc="0" locked="1" layoutInCell="1" hidden="0" allowOverlap="1">
                      <wp:simplePos x="0" y="0"/>
                      <wp:positionH relativeFrom="column">
                        <wp:posOffset>-709295</wp:posOffset>
                      </wp:positionH>
                      <wp:positionV relativeFrom="paragraph">
                        <wp:posOffset>3255645</wp:posOffset>
                      </wp:positionV>
                      <wp:extent cx="363855" cy="950595"/>
                      <wp:effectExtent l="0" t="0" r="635" b="635"/>
                      <wp:wrapNone/>
                      <wp:docPr id="1042" name="正方形/長方形 1266"/>
                      <a:graphic xmlns:a="http://schemas.openxmlformats.org/drawingml/2006/main">
                        <a:graphicData uri="http://schemas.microsoft.com/office/word/2010/wordprocessingShape">
                          <wps:wsp>
                            <wps:cNvPr id="1042" name="正方形/長方形 1266"/>
                            <wps:cNvSpPr/>
                            <wps:spPr>
                              <a:xfrm>
                                <a:off x="0" y="0"/>
                                <a:ext cx="363855" cy="950595"/>
                              </a:xfrm>
                              <a:prstGeom prst="rect">
                                <a:avLst/>
                              </a:prstGeom>
                              <a:noFill/>
                              <a:ln w="12700">
                                <a:noFill/>
                                <a:prstDash val="sysDash"/>
                              </a:ln>
                            </wps:spPr>
                            <wps:style>
                              <a:lnRef idx="1">
                                <a:schemeClr val="dk1"/>
                              </a:lnRef>
                              <a:fillRef idx="0">
                                <a:schemeClr val="dk1"/>
                              </a:fillRef>
                              <a:effectRef idx="0">
                                <a:schemeClr val="dk1"/>
                              </a:effectRef>
                              <a:fontRef idx="minor">
                                <a:schemeClr val="tx1"/>
                              </a:fontRef>
                            </wps:style>
                            <wps:txbx>
                              <w:txbxContent>
                                <w:p>
                                  <w:pPr>
                                    <w:pStyle w:val="0"/>
                                    <w:jc w:val="center"/>
                                    <w:rPr>
                                      <w:rFonts w:hint="default"/>
                                      <w:sz w:val="18"/>
                                    </w:rPr>
                                  </w:pPr>
                                  <w:r>
                                    <w:rPr>
                                      <w:rFonts w:hint="eastAsia"/>
                                      <w:sz w:val="18"/>
                                    </w:rPr>
                                    <w:t>合計所得金額</w:t>
                                  </w:r>
                                </w:p>
                              </w:txbxContent>
                            </wps:txbx>
                            <wps:bodyPr rot="0" vertOverflow="overflow" horzOverflow="overflow" vert="eaVert" wrap="square" numCol="1" spcCol="0" rtlCol="0" fromWordArt="0" anchor="ctr" anchorCtr="0" forceAA="0" compatLnSpc="1"/>
                          </wps:wsp>
                        </a:graphicData>
                      </a:graphic>
                    </wp:anchor>
                  </w:drawing>
                </mc:Choice>
                <mc:Fallback>
                  <w:pict>
                    <v:rect id="正方形/長方形 1266" style="mso-wrap-distance-right:9pt;mso-wrap-distance-bottom:0pt;margin-top:256.35000000000002pt;mso-position-vertical-relative:text;mso-position-horizontal-relative:text;v-text-anchor:middle;position:absolute;height:74.84pt;mso-wrap-distance-top:0pt;width:28.65pt;mso-wrap-distance-left:9pt;margin-left:-55.85pt;z-index:32;" o:spid="_x0000_s1042" o:allowincell="t" o:allowoverlap="t" filled="f" stroked="f" strokecolor="#000000 [3200]" strokeweight="1pt" o:spt="1">
                      <v:fill/>
                      <v:stroke linestyle="single" miterlimit="8" endcap="flat" dashstyle="shortdash"/>
                      <v:textbox style="layout-flow:vertical-ideographic;">
                        <w:txbxContent>
                          <w:p>
                            <w:pPr>
                              <w:pStyle w:val="0"/>
                              <w:jc w:val="center"/>
                              <w:rPr>
                                <w:rFonts w:hint="default"/>
                                <w:sz w:val="18"/>
                              </w:rPr>
                            </w:pPr>
                            <w:r>
                              <w:rPr>
                                <w:rFonts w:hint="eastAsia"/>
                                <w:sz w:val="18"/>
                              </w:rPr>
                              <w:t>合計所得金額</w:t>
                            </w:r>
                          </w:p>
                        </w:txbxContent>
                      </v:textbox>
                      <v:imagedata o:title=""/>
                      <w10:wrap type="none" anchorx="text" anchory="text"/>
                      <w10:anchorlock/>
                    </v:rect>
                  </w:pict>
                </mc:Fallback>
              </mc:AlternateContent>
            </w:r>
            <w:r>
              <w:rPr>
                <w:rFonts w:hint="eastAsia"/>
              </w:rPr>
              <mc:AlternateContent>
                <mc:Choice Requires="wps">
                  <w:drawing>
                    <wp:anchor distT="0" distB="0" distL="114300" distR="114300" simplePos="0" relativeHeight="10" behindDoc="0" locked="1" layoutInCell="1" hidden="0" allowOverlap="1">
                      <wp:simplePos x="0" y="0"/>
                      <wp:positionH relativeFrom="column">
                        <wp:posOffset>-1040765</wp:posOffset>
                      </wp:positionH>
                      <wp:positionV relativeFrom="paragraph">
                        <wp:posOffset>238125</wp:posOffset>
                      </wp:positionV>
                      <wp:extent cx="405130" cy="950595"/>
                      <wp:effectExtent l="0" t="0" r="635" b="635"/>
                      <wp:wrapNone/>
                      <wp:docPr id="1043" name="正方形/長方形 31"/>
                      <a:graphic xmlns:a="http://schemas.openxmlformats.org/drawingml/2006/main">
                        <a:graphicData uri="http://schemas.microsoft.com/office/word/2010/wordprocessingShape">
                          <wps:wsp>
                            <wps:cNvPr id="1043" name="正方形/長方形 31"/>
                            <wps:cNvSpPr/>
                            <wps:spPr>
                              <a:xfrm>
                                <a:off x="0" y="0"/>
                                <a:ext cx="405130" cy="950595"/>
                              </a:xfrm>
                              <a:prstGeom prst="rect">
                                <a:avLst/>
                              </a:prstGeom>
                              <a:noFill/>
                              <a:ln w="12700">
                                <a:noFill/>
                                <a:prstDash val="sysDash"/>
                              </a:ln>
                            </wps:spPr>
                            <wps:style>
                              <a:lnRef idx="1">
                                <a:schemeClr val="dk1"/>
                              </a:lnRef>
                              <a:fillRef idx="0">
                                <a:schemeClr val="dk1"/>
                              </a:fillRef>
                              <a:effectRef idx="0">
                                <a:schemeClr val="dk1"/>
                              </a:effectRef>
                              <a:fontRef idx="minor">
                                <a:schemeClr val="tx1"/>
                              </a:fontRef>
                            </wps:style>
                            <wps:txbx>
                              <w:txbxContent>
                                <w:p>
                                  <w:pPr>
                                    <w:pStyle w:val="0"/>
                                    <w:jc w:val="center"/>
                                    <w:rPr>
                                      <w:rFonts w:hint="default"/>
                                      <w:sz w:val="18"/>
                                    </w:rPr>
                                  </w:pPr>
                                  <w:r>
                                    <w:rPr>
                                      <w:rFonts w:hint="eastAsia"/>
                                      <w:sz w:val="18"/>
                                    </w:rPr>
                                    <w:t>本人非課税</w:t>
                                  </w:r>
                                </w:p>
                              </w:txbxContent>
                            </wps:txbx>
                            <wps:bodyPr rot="0" vertOverflow="overflow" horzOverflow="overflow" vert="eaVert" wrap="square" numCol="1" spcCol="0" rtlCol="0" fromWordArt="0" anchor="ctr" anchorCtr="0" forceAA="0" compatLnSpc="1"/>
                          </wps:wsp>
                        </a:graphicData>
                      </a:graphic>
                    </wp:anchor>
                  </w:drawing>
                </mc:Choice>
                <mc:Fallback>
                  <w:pict>
                    <v:rect id="正方形/長方形 31" style="mso-wrap-distance-right:9pt;mso-wrap-distance-bottom:0pt;margin-top:18.75pt;mso-position-vertical-relative:text;mso-position-horizontal-relative:text;v-text-anchor:middle;position:absolute;height:74.84pt;mso-wrap-distance-top:0pt;width:31.9pt;mso-wrap-distance-left:9pt;margin-left:-81.95pt;z-index:10;" o:spid="_x0000_s1043" o:allowincell="t" o:allowoverlap="t" filled="f" stroked="f" strokecolor="#000000 [3200]" strokeweight="1pt" o:spt="1">
                      <v:fill/>
                      <v:stroke linestyle="single" miterlimit="8" endcap="flat" dashstyle="shortdash"/>
                      <v:textbox style="layout-flow:vertical-ideographic;">
                        <w:txbxContent>
                          <w:p>
                            <w:pPr>
                              <w:pStyle w:val="0"/>
                              <w:jc w:val="center"/>
                              <w:rPr>
                                <w:rFonts w:hint="default"/>
                                <w:sz w:val="18"/>
                              </w:rPr>
                            </w:pPr>
                            <w:r>
                              <w:rPr>
                                <w:rFonts w:hint="eastAsia"/>
                                <w:sz w:val="18"/>
                              </w:rPr>
                              <w:t>本人非課税</w:t>
                            </w:r>
                          </w:p>
                        </w:txbxContent>
                      </v:textbox>
                      <v:imagedata o:title=""/>
                      <w10:wrap type="none" anchorx="text" anchory="text"/>
                      <w10:anchorlock/>
                    </v:rect>
                  </w:pict>
                </mc:Fallback>
              </mc:AlternateContent>
            </w:r>
            <w:r>
              <w:rPr>
                <w:rFonts w:hint="eastAsia"/>
              </w:rPr>
              <mc:AlternateContent>
                <mc:Choice Requires="wps">
                  <w:drawing>
                    <wp:anchor distT="0" distB="0" distL="114300" distR="114300" simplePos="0" relativeHeight="11" behindDoc="0" locked="1" layoutInCell="1" hidden="0" allowOverlap="1">
                      <wp:simplePos x="0" y="0"/>
                      <wp:positionH relativeFrom="column">
                        <wp:posOffset>-831850</wp:posOffset>
                      </wp:positionH>
                      <wp:positionV relativeFrom="paragraph">
                        <wp:posOffset>-28575</wp:posOffset>
                      </wp:positionV>
                      <wp:extent cx="452755" cy="1490980"/>
                      <wp:effectExtent l="0" t="0" r="635" b="635"/>
                      <wp:wrapNone/>
                      <wp:docPr id="1044" name="正方形/長方形 1267"/>
                      <a:graphic xmlns:a="http://schemas.openxmlformats.org/drawingml/2006/main">
                        <a:graphicData uri="http://schemas.microsoft.com/office/word/2010/wordprocessingShape">
                          <wps:wsp>
                            <wps:cNvPr id="1044" name="正方形/長方形 1267"/>
                            <wps:cNvSpPr/>
                            <wps:spPr>
                              <a:xfrm>
                                <a:off x="0" y="0"/>
                                <a:ext cx="452755" cy="1490980"/>
                              </a:xfrm>
                              <a:prstGeom prst="rect">
                                <a:avLst/>
                              </a:prstGeom>
                              <a:noFill/>
                              <a:ln w="12700">
                                <a:noFill/>
                                <a:prstDash val="sysDash"/>
                              </a:ln>
                            </wps:spPr>
                            <wps:style>
                              <a:lnRef idx="1">
                                <a:schemeClr val="dk1"/>
                              </a:lnRef>
                              <a:fillRef idx="0">
                                <a:schemeClr val="dk1"/>
                              </a:fillRef>
                              <a:effectRef idx="0">
                                <a:schemeClr val="dk1"/>
                              </a:effectRef>
                              <a:fontRef idx="minor">
                                <a:schemeClr val="tx1"/>
                              </a:fontRef>
                            </wps:style>
                            <wps:txbx>
                              <w:txbxContent>
                                <w:p>
                                  <w:pPr>
                                    <w:pStyle w:val="0"/>
                                    <w:jc w:val="center"/>
                                    <w:rPr>
                                      <w:rFonts w:hint="default"/>
                                      <w:sz w:val="18"/>
                                    </w:rPr>
                                  </w:pPr>
                                  <w:r>
                                    <w:rPr>
                                      <w:rFonts w:hint="eastAsia"/>
                                      <w:sz w:val="18"/>
                                    </w:rPr>
                                    <w:t>課税対象年金収入額</w:t>
                                  </w:r>
                                </w:p>
                              </w:txbxContent>
                            </wps:txbx>
                            <wps:bodyPr rot="0" vertOverflow="overflow" horzOverflow="overflow" vert="eaVert" wrap="square" numCol="1" spcCol="0" rtlCol="0" fromWordArt="0" anchor="ctr" anchorCtr="0" forceAA="0" compatLnSpc="1"/>
                          </wps:wsp>
                        </a:graphicData>
                      </a:graphic>
                    </wp:anchor>
                  </w:drawing>
                </mc:Choice>
                <mc:Fallback>
                  <w:pict>
                    <v:rect id="正方形/長方形 1267" style="mso-wrap-distance-right:9pt;mso-wrap-distance-bottom:0pt;margin-top:-2.25pt;mso-position-vertical-relative:text;mso-position-horizontal-relative:text;v-text-anchor:middle;position:absolute;height:117.4pt;mso-wrap-distance-top:0pt;width:35.65pt;mso-wrap-distance-left:9pt;margin-left:-65.5pt;z-index:11;" o:spid="_x0000_s1044" o:allowincell="t" o:allowoverlap="t" filled="f" stroked="f" strokecolor="#000000 [3200]" strokeweight="1pt" o:spt="1">
                      <v:fill/>
                      <v:stroke linestyle="single" miterlimit="8" endcap="flat" dashstyle="shortdash"/>
                      <v:textbox style="layout-flow:vertical-ideographic;">
                        <w:txbxContent>
                          <w:p>
                            <w:pPr>
                              <w:pStyle w:val="0"/>
                              <w:jc w:val="center"/>
                              <w:rPr>
                                <w:rFonts w:hint="default"/>
                                <w:sz w:val="18"/>
                              </w:rPr>
                            </w:pPr>
                            <w:r>
                              <w:rPr>
                                <w:rFonts w:hint="eastAsia"/>
                                <w:sz w:val="18"/>
                              </w:rPr>
                              <w:t>課税対象年金収入額</w:t>
                            </w:r>
                          </w:p>
                        </w:txbxContent>
                      </v:textbox>
                      <v:imagedata o:title=""/>
                      <w10:wrap type="none" anchorx="text" anchory="text"/>
                      <w10:anchorlock/>
                    </v:rect>
                  </w:pict>
                </mc:Fallback>
              </mc:AlternateContent>
            </w:r>
          </w:p>
        </w:tc>
        <w:tc>
          <w:tcPr>
            <w:tcW w:w="283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atLeast"/>
              <w:rPr>
                <w:rFonts w:hint="default"/>
                <w:sz w:val="18"/>
              </w:rPr>
            </w:pPr>
            <w:r>
              <w:rPr>
                <w:rFonts w:hint="eastAsia"/>
                <w:sz w:val="18"/>
              </w:rPr>
              <w:t>80</w:t>
            </w:r>
            <w:r>
              <w:rPr>
                <w:rFonts w:hint="eastAsia"/>
                <w:sz w:val="18"/>
              </w:rPr>
              <w:t>万円以下</w:t>
            </w:r>
          </w:p>
        </w:tc>
        <w:tc>
          <w:tcPr>
            <w:tcW w:w="850" w:type="dxa"/>
            <w:vMerge w:val="continue"/>
            <w:tcBorders>
              <w:top w:val="single" w:color="auto" w:sz="8"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rPr>
            </w:pPr>
          </w:p>
        </w:tc>
        <w:tc>
          <w:tcPr>
            <w:tcW w:w="851" w:type="dxa"/>
            <w:vMerge w:val="continue"/>
            <w:tcBorders>
              <w:top w:val="nil"/>
              <w:left w:val="single" w:color="auto" w:sz="4" w:space="0"/>
              <w:bottom w:val="single" w:color="000000" w:sz="4" w:space="0"/>
              <w:right w:val="single" w:color="auto" w:sz="8" w:space="0"/>
              <w:tl2br w:val="none" w:color="auto" w:sz="0" w:space="0"/>
              <w:tr2bl w:val="none" w:color="auto" w:sz="0" w:space="0"/>
            </w:tcBorders>
            <w:vAlign w:val="center"/>
          </w:tcPr>
          <w:p>
            <w:pPr>
              <w:pStyle w:val="0"/>
              <w:rPr>
                <w:rFonts w:hint="default"/>
                <w:highlight w:val="yellow"/>
              </w:rPr>
            </w:pPr>
          </w:p>
        </w:tc>
        <w:tc>
          <w:tcPr>
            <w:tcW w:w="851" w:type="dxa"/>
            <w:vMerge w:val="continue"/>
            <w:tcBorders>
              <w:top w:val="nil"/>
              <w:left w:val="single" w:color="auto" w:sz="4" w:space="0"/>
              <w:bottom w:val="single" w:color="000000" w:sz="4" w:space="0"/>
              <w:right w:val="single" w:color="auto" w:sz="8" w:space="0"/>
              <w:tl2br w:val="none" w:color="auto" w:sz="0" w:space="0"/>
              <w:tr2bl w:val="none" w:color="auto" w:sz="0" w:space="0"/>
            </w:tcBorders>
            <w:vAlign w:val="center"/>
          </w:tcPr>
          <w:p>
            <w:pPr>
              <w:pStyle w:val="0"/>
              <w:rPr>
                <w:rFonts w:hint="default"/>
                <w:sz w:val="21"/>
              </w:rPr>
            </w:pPr>
          </w:p>
        </w:tc>
        <w:tc>
          <w:tcPr>
            <w:tcW w:w="851" w:type="dxa"/>
            <w:vMerge w:val="continue"/>
            <w:tcBorders>
              <w:top w:val="nil"/>
              <w:left w:val="single" w:color="auto" w:sz="4" w:space="0"/>
              <w:bottom w:val="single" w:color="000000" w:sz="4" w:space="0"/>
              <w:right w:val="single" w:color="auto" w:sz="8" w:space="0"/>
              <w:tl2br w:val="none" w:color="auto" w:sz="0" w:space="0"/>
              <w:tr2bl w:val="none" w:color="auto" w:sz="0" w:space="0"/>
            </w:tcBorders>
            <w:vAlign w:val="center"/>
          </w:tcPr>
          <w:p>
            <w:pPr>
              <w:pStyle w:val="0"/>
              <w:rPr>
                <w:rFonts w:hint="default"/>
                <w:sz w:val="21"/>
              </w:rPr>
            </w:pPr>
          </w:p>
        </w:tc>
      </w:tr>
      <w:tr>
        <w:trPr>
          <w:trHeight w:val="411" w:hRule="atLeast"/>
        </w:trPr>
        <w:tc>
          <w:tcPr>
            <w:tcW w:w="1358" w:type="dxa"/>
            <w:tcBorders>
              <w:top w:val="nil"/>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18"/>
              </w:rPr>
            </w:pPr>
            <w:r>
              <w:rPr>
                <w:rFonts w:hint="eastAsia"/>
                <w:sz w:val="18"/>
              </w:rPr>
              <w:t>第２段階</w:t>
            </w:r>
          </w:p>
        </w:tc>
        <w:tc>
          <w:tcPr>
            <w:tcW w:w="475" w:type="dxa"/>
            <w:vMerge w:val="continue"/>
            <w:tcBorders>
              <w:top w:val="single" w:color="auto" w:sz="8" w:space="0"/>
              <w:left w:val="single" w:color="auto" w:sz="8" w:space="0"/>
              <w:bottom w:val="none" w:color="auto" w:sz="0"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default"/>
              </w:rPr>
            </w:pPr>
          </w:p>
        </w:tc>
        <w:tc>
          <w:tcPr>
            <w:tcW w:w="425"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default"/>
              </w:rPr>
            </w:pPr>
          </w:p>
        </w:tc>
        <w:tc>
          <w:tcPr>
            <w:tcW w:w="567"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83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atLeast"/>
              <w:rPr>
                <w:rFonts w:hint="default"/>
                <w:sz w:val="18"/>
              </w:rPr>
            </w:pPr>
            <w:r>
              <w:rPr>
                <w:rFonts w:hint="eastAsia"/>
                <w:sz w:val="18"/>
              </w:rPr>
              <w:t>80</w:t>
            </w:r>
            <w:r>
              <w:rPr>
                <w:rFonts w:hint="eastAsia"/>
                <w:sz w:val="18"/>
              </w:rPr>
              <w:t>万円超</w:t>
            </w:r>
            <w:r>
              <w:rPr>
                <w:rFonts w:hint="eastAsia"/>
                <w:sz w:val="18"/>
              </w:rPr>
              <w:t>120</w:t>
            </w:r>
            <w:r>
              <w:rPr>
                <w:rFonts w:hint="eastAsia"/>
                <w:sz w:val="18"/>
              </w:rPr>
              <w:t>万円以下</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21"/>
              </w:rPr>
            </w:pPr>
            <w:r>
              <w:rPr>
                <w:rFonts w:hint="eastAsia"/>
                <w:sz w:val="21"/>
              </w:rPr>
              <w:t>0</w:t>
            </w:r>
            <w:r>
              <w:rPr>
                <w:rFonts w:hint="default"/>
                <w:sz w:val="21"/>
              </w:rPr>
              <w:t>.</w:t>
            </w:r>
            <w:r>
              <w:rPr>
                <w:rFonts w:hint="eastAsia"/>
                <w:sz w:val="21"/>
              </w:rPr>
              <w:t>50</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sz w:val="21"/>
              </w:rPr>
            </w:pPr>
            <w:r>
              <w:rPr>
                <w:rFonts w:hint="eastAsia"/>
                <w:sz w:val="21"/>
              </w:rPr>
              <w:t>2,850</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sz w:val="16"/>
              </w:rPr>
            </w:pPr>
            <w:r>
              <w:rPr>
                <w:rFonts w:hint="eastAsia"/>
                <w:sz w:val="16"/>
              </w:rPr>
              <w:t>2,499</w:t>
            </w:r>
            <w:r>
              <w:rPr>
                <w:rFonts w:hint="eastAsia"/>
                <w:sz w:val="16"/>
              </w:rPr>
              <w:t>人</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rPr>
                <w:rFonts w:hint="default"/>
                <w:sz w:val="21"/>
              </w:rPr>
            </w:pPr>
            <w:r>
              <w:rPr>
                <w:rFonts w:hint="eastAsia"/>
                <w:sz w:val="21"/>
              </w:rPr>
              <w:t>7.2</w:t>
            </w:r>
            <w:r>
              <w:rPr>
                <w:rFonts w:hint="eastAsia"/>
                <w:sz w:val="21"/>
              </w:rPr>
              <w:t>％</w:t>
            </w:r>
          </w:p>
        </w:tc>
      </w:tr>
      <w:tr>
        <w:trPr>
          <w:trHeight w:val="337" w:hRule="atLeast"/>
        </w:trPr>
        <w:tc>
          <w:tcPr>
            <w:tcW w:w="1358" w:type="dxa"/>
            <w:tcBorders>
              <w:top w:val="nil"/>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18"/>
              </w:rPr>
            </w:pPr>
            <w:r>
              <w:rPr>
                <w:rFonts w:hint="eastAsia"/>
                <w:sz w:val="18"/>
              </w:rPr>
              <w:t>第３段階</w:t>
            </w:r>
          </w:p>
        </w:tc>
        <w:tc>
          <w:tcPr>
            <w:tcW w:w="475" w:type="dxa"/>
            <w:vMerge w:val="continue"/>
            <w:tcBorders>
              <w:top w:val="single" w:color="auto" w:sz="8" w:space="0"/>
              <w:left w:val="single" w:color="auto" w:sz="8"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default"/>
              </w:rPr>
            </w:pPr>
          </w:p>
        </w:tc>
        <w:tc>
          <w:tcPr>
            <w:tcW w:w="425"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default"/>
              </w:rPr>
            </w:pPr>
          </w:p>
        </w:tc>
        <w:tc>
          <w:tcPr>
            <w:tcW w:w="567"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835" w:type="dxa"/>
            <w:tcBorders>
              <w:top w:val="nil"/>
              <w:left w:val="single" w:color="auto" w:sz="4" w:space="0"/>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atLeast"/>
              <w:rPr>
                <w:rFonts w:hint="default"/>
                <w:sz w:val="18"/>
              </w:rPr>
            </w:pPr>
            <w:r>
              <w:rPr>
                <w:rFonts w:hint="eastAsia"/>
              </w:rPr>
              <mc:AlternateContent>
                <mc:Choice Requires="wps">
                  <w:drawing>
                    <wp:anchor distT="0" distB="0" distL="114300" distR="114300" simplePos="0" relativeHeight="12" behindDoc="0" locked="1" layoutInCell="1" hidden="0" allowOverlap="1">
                      <wp:simplePos x="0" y="0"/>
                      <wp:positionH relativeFrom="column">
                        <wp:posOffset>-336550</wp:posOffset>
                      </wp:positionH>
                      <wp:positionV relativeFrom="paragraph">
                        <wp:posOffset>-450850</wp:posOffset>
                      </wp:positionV>
                      <wp:extent cx="300355" cy="1492250"/>
                      <wp:effectExtent l="0" t="0" r="635" b="635"/>
                      <wp:wrapNone/>
                      <wp:docPr id="1045" name="正方形/長方形 1171"/>
                      <a:graphic xmlns:a="http://schemas.openxmlformats.org/drawingml/2006/main">
                        <a:graphicData uri="http://schemas.microsoft.com/office/word/2010/wordprocessingShape">
                          <wps:wsp>
                            <wps:cNvPr id="1045" name="正方形/長方形 1171"/>
                            <wps:cNvSpPr/>
                            <wps:spPr>
                              <a:xfrm>
                                <a:off x="0" y="0"/>
                                <a:ext cx="300355" cy="1492250"/>
                              </a:xfrm>
                              <a:prstGeom prst="rect">
                                <a:avLst/>
                              </a:prstGeom>
                              <a:noFill/>
                              <a:ln w="12700">
                                <a:noFill/>
                                <a:prstDash val="sysDash"/>
                              </a:ln>
                            </wps:spPr>
                            <wps:style>
                              <a:lnRef idx="1">
                                <a:schemeClr val="dk1"/>
                              </a:lnRef>
                              <a:fillRef idx="0">
                                <a:schemeClr val="dk1"/>
                              </a:fillRef>
                              <a:effectRef idx="0">
                                <a:schemeClr val="dk1"/>
                              </a:effectRef>
                              <a:fontRef idx="minor">
                                <a:schemeClr val="tx1"/>
                              </a:fontRef>
                            </wps:style>
                            <wps:txbx>
                              <w:txbxContent>
                                <w:p>
                                  <w:pPr>
                                    <w:pStyle w:val="0"/>
                                    <w:spacing w:line="160" w:lineRule="exact"/>
                                    <w:ind w:left="-29" w:leftChars="-12" w:right="-158" w:rightChars="-66" w:firstLine="180" w:firstLineChars="100"/>
                                    <w:jc w:val="both"/>
                                    <w:rPr>
                                      <w:rFonts w:hint="default"/>
                                      <w:sz w:val="18"/>
                                    </w:rPr>
                                  </w:pPr>
                                  <w:r>
                                    <w:rPr>
                                      <w:rFonts w:hint="eastAsia"/>
                                      <w:sz w:val="18"/>
                                    </w:rPr>
                                    <w:t>合計所得金額＋</w:t>
                                  </w:r>
                                </w:p>
                              </w:txbxContent>
                            </wps:txbx>
                            <wps:bodyPr rot="0" vertOverflow="overflow" horzOverflow="overflow" vert="eaVert" wrap="square" numCol="1" spcCol="0" rtlCol="0" fromWordArt="0" anchor="ctr" anchorCtr="0" forceAA="0" compatLnSpc="1"/>
                          </wps:wsp>
                        </a:graphicData>
                      </a:graphic>
                    </wp:anchor>
                  </w:drawing>
                </mc:Choice>
                <mc:Fallback>
                  <w:pict>
                    <v:rect id="正方形/長方形 1171" style="mso-wrap-distance-right:9pt;mso-wrap-distance-bottom:0pt;margin-top:-35.5pt;mso-position-vertical-relative:text;mso-position-horizontal-relative:text;v-text-anchor:middle;position:absolute;height:117.5pt;mso-wrap-distance-top:0pt;width:23.65pt;mso-wrap-distance-left:9pt;margin-left:-26.5pt;z-index:12;" o:spid="_x0000_s1045" o:allowincell="t" o:allowoverlap="t" filled="f" stroked="f" strokecolor="#000000 [3200]" strokeweight="1pt" o:spt="1">
                      <v:fill/>
                      <v:stroke linestyle="single" miterlimit="8" endcap="flat" dashstyle="shortdash"/>
                      <v:textbox style="layout-flow:vertical-ideographic;">
                        <w:txbxContent>
                          <w:p>
                            <w:pPr>
                              <w:pStyle w:val="0"/>
                              <w:spacing w:line="160" w:lineRule="exact"/>
                              <w:ind w:left="-29" w:leftChars="-12" w:right="-158" w:rightChars="-66" w:firstLine="180" w:firstLineChars="100"/>
                              <w:jc w:val="both"/>
                              <w:rPr>
                                <w:rFonts w:hint="default"/>
                                <w:sz w:val="18"/>
                              </w:rPr>
                            </w:pPr>
                            <w:r>
                              <w:rPr>
                                <w:rFonts w:hint="eastAsia"/>
                                <w:sz w:val="18"/>
                              </w:rPr>
                              <w:t>合計所得金額＋</w:t>
                            </w:r>
                          </w:p>
                        </w:txbxContent>
                      </v:textbox>
                      <v:imagedata o:title=""/>
                      <w10:wrap type="none" anchorx="text" anchory="text"/>
                      <w10:anchorlock/>
                    </v:rect>
                  </w:pict>
                </mc:Fallback>
              </mc:AlternateContent>
            </w:r>
            <w:r>
              <w:rPr>
                <w:rFonts w:hint="eastAsia"/>
                <w:sz w:val="18"/>
              </w:rPr>
              <w:t>120</w:t>
            </w:r>
            <w:r>
              <w:rPr>
                <w:rFonts w:hint="eastAsia"/>
                <w:sz w:val="18"/>
              </w:rPr>
              <w:t>万円超</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21"/>
              </w:rPr>
            </w:pPr>
            <w:r>
              <w:rPr>
                <w:rFonts w:hint="eastAsia"/>
                <w:sz w:val="21"/>
              </w:rPr>
              <w:t>0</w:t>
            </w:r>
            <w:r>
              <w:rPr>
                <w:rFonts w:hint="default"/>
                <w:sz w:val="21"/>
              </w:rPr>
              <w:t>.7</w:t>
            </w:r>
            <w:r>
              <w:rPr>
                <w:rFonts w:hint="eastAsia"/>
                <w:sz w:val="21"/>
              </w:rPr>
              <w:t>0</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sz w:val="21"/>
              </w:rPr>
            </w:pPr>
            <w:r>
              <w:rPr>
                <w:rFonts w:hint="eastAsia"/>
                <w:sz w:val="21"/>
              </w:rPr>
              <w:t>3,990</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sz w:val="16"/>
              </w:rPr>
            </w:pPr>
            <w:r>
              <w:rPr>
                <w:rFonts w:hint="eastAsia"/>
                <w:sz w:val="16"/>
              </w:rPr>
              <w:t>2,324</w:t>
            </w:r>
            <w:r>
              <w:rPr>
                <w:rFonts w:hint="eastAsia"/>
                <w:sz w:val="16"/>
              </w:rPr>
              <w:t>人</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rPr>
                <w:rFonts w:hint="default"/>
                <w:sz w:val="21"/>
              </w:rPr>
            </w:pPr>
            <w:r>
              <w:rPr>
                <w:rFonts w:hint="eastAsia"/>
                <w:sz w:val="21"/>
              </w:rPr>
              <w:t>6.7</w:t>
            </w:r>
            <w:r>
              <w:rPr>
                <w:rFonts w:hint="eastAsia"/>
                <w:sz w:val="21"/>
              </w:rPr>
              <w:t>％</w:t>
            </w:r>
          </w:p>
        </w:tc>
      </w:tr>
      <w:tr>
        <w:trPr>
          <w:trHeight w:val="314" w:hRule="atLeast"/>
        </w:trPr>
        <w:tc>
          <w:tcPr>
            <w:tcW w:w="1358" w:type="dxa"/>
            <w:tcBorders>
              <w:top w:val="nil"/>
              <w:left w:val="single" w:color="auto" w:sz="8" w:space="0"/>
              <w:bottom w:val="single" w:color="auto" w:sz="12" w:space="0"/>
              <w:right w:val="single" w:color="auto" w:sz="8"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18"/>
              </w:rPr>
            </w:pPr>
            <w:r>
              <w:rPr>
                <w:rFonts w:hint="eastAsia"/>
                <w:sz w:val="18"/>
              </w:rPr>
              <w:t>第４段階</w:t>
            </w:r>
          </w:p>
        </w:tc>
        <w:tc>
          <w:tcPr>
            <w:tcW w:w="475" w:type="dxa"/>
            <w:vMerge w:val="restart"/>
            <w:tcBorders>
              <w:top w:val="nil"/>
              <w:left w:val="single" w:color="auto" w:sz="8" w:space="0"/>
              <w:bottom w:val="single" w:color="000000" w:sz="8" w:space="0"/>
              <w:right w:val="single" w:color="auto" w:sz="4" w:space="0"/>
              <w:tl2br w:val="none" w:color="auto" w:sz="0" w:space="0"/>
              <w:tr2bl w:val="none" w:color="auto" w:sz="0" w:space="0"/>
            </w:tcBorders>
            <w:shd w:val="clear" w:color="auto" w:fill="auto"/>
            <w:textDirection w:val="tbRlV"/>
            <w:vAlign w:val="center"/>
          </w:tcPr>
          <w:p>
            <w:pPr>
              <w:pStyle w:val="0"/>
              <w:snapToGrid w:val="0"/>
              <w:spacing w:line="240" w:lineRule="atLeast"/>
              <w:jc w:val="center"/>
              <w:rPr>
                <w:rFonts w:hint="default"/>
                <w:sz w:val="18"/>
              </w:rPr>
            </w:pPr>
            <w:r>
              <w:rPr>
                <w:rFonts w:hint="eastAsia"/>
              </w:rPr>
              <mc:AlternateContent>
                <mc:Choice Requires="wps">
                  <w:drawing>
                    <wp:anchor distT="0" distB="0" distL="114300" distR="114300" simplePos="0" relativeHeight="13" behindDoc="0" locked="1" layoutInCell="1" hidden="0" allowOverlap="1">
                      <wp:simplePos x="0" y="0"/>
                      <wp:positionH relativeFrom="column">
                        <wp:posOffset>-348615</wp:posOffset>
                      </wp:positionH>
                      <wp:positionV relativeFrom="paragraph">
                        <wp:posOffset>2490470</wp:posOffset>
                      </wp:positionV>
                      <wp:extent cx="356870" cy="950595"/>
                      <wp:effectExtent l="0" t="0" r="635" b="635"/>
                      <wp:wrapNone/>
                      <wp:docPr id="1046" name="正方形/長方形 1024"/>
                      <a:graphic xmlns:a="http://schemas.openxmlformats.org/drawingml/2006/main">
                        <a:graphicData uri="http://schemas.microsoft.com/office/word/2010/wordprocessingShape">
                          <wps:wsp>
                            <wps:cNvPr id="1046" name="正方形/長方形 1024"/>
                            <wps:cNvSpPr/>
                            <wps:spPr>
                              <a:xfrm>
                                <a:off x="0" y="0"/>
                                <a:ext cx="356870" cy="950595"/>
                              </a:xfrm>
                              <a:prstGeom prst="rect">
                                <a:avLst/>
                              </a:prstGeom>
                              <a:noFill/>
                              <a:ln w="12700">
                                <a:noFill/>
                                <a:prstDash val="sysDash"/>
                              </a:ln>
                            </wps:spPr>
                            <wps:style>
                              <a:lnRef idx="1">
                                <a:schemeClr val="dk1"/>
                              </a:lnRef>
                              <a:fillRef idx="0">
                                <a:schemeClr val="dk1"/>
                              </a:fillRef>
                              <a:effectRef idx="0">
                                <a:schemeClr val="dk1"/>
                              </a:effectRef>
                              <a:fontRef idx="minor">
                                <a:schemeClr val="tx1"/>
                              </a:fontRef>
                            </wps:style>
                            <wps:txbx>
                              <w:txbxContent>
                                <w:p>
                                  <w:pPr>
                                    <w:pStyle w:val="0"/>
                                    <w:jc w:val="center"/>
                                    <w:rPr>
                                      <w:rFonts w:hint="default"/>
                                      <w:sz w:val="18"/>
                                    </w:rPr>
                                  </w:pPr>
                                  <w:r>
                                    <w:rPr>
                                      <w:rFonts w:hint="eastAsia"/>
                                      <w:sz w:val="18"/>
                                    </w:rPr>
                                    <w:t>課税世帯</w:t>
                                  </w:r>
                                </w:p>
                              </w:txbxContent>
                            </wps:txbx>
                            <wps:bodyPr rot="0" vertOverflow="overflow" horzOverflow="overflow" vert="eaVert" wrap="square" numCol="1" spcCol="0" rtlCol="0" fromWordArt="0" anchor="ctr" anchorCtr="0" forceAA="0" compatLnSpc="1"/>
                          </wps:wsp>
                        </a:graphicData>
                      </a:graphic>
                    </wp:anchor>
                  </w:drawing>
                </mc:Choice>
                <mc:Fallback>
                  <w:pict>
                    <v:rect id="正方形/長方形 1024" style="mso-wrap-distance-right:9pt;mso-wrap-distance-bottom:0pt;margin-top:196.1pt;mso-position-vertical-relative:text;mso-position-horizontal-relative:text;v-text-anchor:middle;position:absolute;height:74.84pt;mso-wrap-distance-top:0pt;width:28.1pt;mso-wrap-distance-left:9pt;margin-left:-27.45pt;z-index:13;" o:spid="_x0000_s1046" o:allowincell="t" o:allowoverlap="t" filled="f" stroked="f" strokecolor="#000000 [3200]" strokeweight="1pt" o:spt="1">
                      <v:fill/>
                      <v:stroke linestyle="single" miterlimit="8" endcap="flat" dashstyle="shortdash"/>
                      <v:textbox style="layout-flow:vertical-ideographic;">
                        <w:txbxContent>
                          <w:p>
                            <w:pPr>
                              <w:pStyle w:val="0"/>
                              <w:jc w:val="center"/>
                              <w:rPr>
                                <w:rFonts w:hint="default"/>
                                <w:sz w:val="18"/>
                              </w:rPr>
                            </w:pPr>
                            <w:r>
                              <w:rPr>
                                <w:rFonts w:hint="eastAsia"/>
                                <w:sz w:val="18"/>
                              </w:rPr>
                              <w:t>課税世帯</w:t>
                            </w:r>
                          </w:p>
                        </w:txbxContent>
                      </v:textbox>
                      <v:imagedata o:title=""/>
                      <w10:wrap type="none" anchorx="text" anchory="text"/>
                      <w10:anchorlock/>
                    </v:rect>
                  </w:pict>
                </mc:Fallback>
              </mc:AlternateContent>
            </w:r>
          </w:p>
        </w:tc>
        <w:tc>
          <w:tcPr>
            <w:tcW w:w="425"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default"/>
              </w:rPr>
            </w:pPr>
          </w:p>
        </w:tc>
        <w:tc>
          <w:tcPr>
            <w:tcW w:w="567" w:type="dxa"/>
            <w:vMerge w:val="continue"/>
            <w:tcBorders>
              <w:top w:val="nil"/>
              <w:left w:val="single" w:color="auto" w:sz="4" w:space="0"/>
              <w:bottom w:val="single" w:color="000000" w:sz="4" w:space="0"/>
              <w:right w:val="single" w:color="auto" w:sz="4" w:space="0"/>
              <w:tl2br w:val="none" w:color="auto" w:sz="0" w:space="0"/>
              <w:tr2bl w:val="none" w:color="auto" w:sz="0" w:space="0"/>
            </w:tcBorders>
            <w:textDirection w:val="tbRlV"/>
            <w:vAlign w:val="center"/>
          </w:tcPr>
          <w:p>
            <w:pPr>
              <w:pStyle w:val="0"/>
              <w:rPr>
                <w:rFonts w:hint="default"/>
              </w:rPr>
            </w:pPr>
          </w:p>
        </w:tc>
        <w:tc>
          <w:tcPr>
            <w:tcW w:w="2835" w:type="dxa"/>
            <w:tcBorders>
              <w:top w:val="nil"/>
              <w:left w:val="single" w:color="auto" w:sz="4" w:space="0"/>
              <w:bottom w:val="single" w:color="auto" w:sz="12" w:space="0"/>
              <w:right w:val="single" w:color="auto" w:sz="4" w:space="0"/>
              <w:tl2br w:val="none" w:color="auto" w:sz="0" w:space="0"/>
              <w:tr2bl w:val="none" w:color="auto" w:sz="0" w:space="0"/>
            </w:tcBorders>
            <w:shd w:val="clear" w:color="auto" w:fill="auto"/>
            <w:vAlign w:val="center"/>
          </w:tcPr>
          <w:p>
            <w:pPr>
              <w:pStyle w:val="0"/>
              <w:snapToGrid w:val="0"/>
              <w:spacing w:line="240" w:lineRule="atLeast"/>
              <w:rPr>
                <w:rFonts w:hint="default"/>
                <w:sz w:val="18"/>
              </w:rPr>
            </w:pPr>
            <w:r>
              <w:rPr>
                <w:rFonts w:hint="eastAsia"/>
                <w:sz w:val="18"/>
              </w:rPr>
              <w:t>80</w:t>
            </w:r>
            <w:r>
              <w:rPr>
                <w:rFonts w:hint="eastAsia"/>
                <w:sz w:val="18"/>
              </w:rPr>
              <w:t>万円以下</w:t>
            </w:r>
          </w:p>
        </w:tc>
        <w:tc>
          <w:tcPr>
            <w:tcW w:w="850" w:type="dxa"/>
            <w:tcBorders>
              <w:top w:val="nil"/>
              <w:left w:val="nil"/>
              <w:bottom w:val="single" w:color="auto" w:sz="12" w:space="0"/>
              <w:right w:val="single" w:color="auto" w:sz="4"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21"/>
              </w:rPr>
            </w:pPr>
            <w:r>
              <w:rPr>
                <w:rFonts w:hint="eastAsia"/>
                <w:sz w:val="21"/>
              </w:rPr>
              <w:t>0</w:t>
            </w:r>
            <w:r>
              <w:rPr>
                <w:rFonts w:hint="default"/>
                <w:sz w:val="21"/>
              </w:rPr>
              <w:t>.85</w:t>
            </w:r>
          </w:p>
        </w:tc>
        <w:tc>
          <w:tcPr>
            <w:tcW w:w="851" w:type="dxa"/>
            <w:tcBorders>
              <w:top w:val="nil"/>
              <w:left w:val="nil"/>
              <w:bottom w:val="single" w:color="auto" w:sz="12" w:space="0"/>
              <w:right w:val="single" w:color="auto" w:sz="8" w:space="0"/>
              <w:tl2br w:val="none" w:color="auto" w:sz="0" w:space="0"/>
              <w:tr2bl w:val="none" w:color="auto" w:sz="0" w:space="0"/>
            </w:tcBorders>
            <w:shd w:val="clear" w:color="auto" w:fill="auto"/>
            <w:vAlign w:val="center"/>
          </w:tcPr>
          <w:p>
            <w:pPr>
              <w:pStyle w:val="0"/>
              <w:jc w:val="center"/>
              <w:rPr>
                <w:rFonts w:hint="default"/>
                <w:sz w:val="21"/>
              </w:rPr>
            </w:pPr>
            <w:r>
              <w:rPr>
                <w:rFonts w:hint="default"/>
                <w:sz w:val="21"/>
              </w:rPr>
              <w:t>4,845</w:t>
            </w:r>
          </w:p>
        </w:tc>
        <w:tc>
          <w:tcPr>
            <w:tcW w:w="851" w:type="dxa"/>
            <w:tcBorders>
              <w:top w:val="nil"/>
              <w:left w:val="nil"/>
              <w:bottom w:val="single" w:color="auto" w:sz="12" w:space="0"/>
              <w:right w:val="single" w:color="auto" w:sz="8" w:space="0"/>
              <w:tl2br w:val="none" w:color="auto" w:sz="0" w:space="0"/>
              <w:tr2bl w:val="none" w:color="auto" w:sz="0" w:space="0"/>
            </w:tcBorders>
            <w:shd w:val="clear" w:color="auto" w:fill="auto"/>
            <w:vAlign w:val="center"/>
          </w:tcPr>
          <w:p>
            <w:pPr>
              <w:pStyle w:val="0"/>
              <w:jc w:val="center"/>
              <w:rPr>
                <w:rFonts w:hint="default"/>
                <w:sz w:val="16"/>
              </w:rPr>
            </w:pPr>
            <w:r>
              <w:rPr>
                <w:rFonts w:hint="eastAsia"/>
                <w:sz w:val="16"/>
              </w:rPr>
              <w:t>4,694</w:t>
            </w:r>
            <w:r>
              <w:rPr>
                <w:rFonts w:hint="eastAsia"/>
                <w:sz w:val="16"/>
              </w:rPr>
              <w:t>人</w:t>
            </w:r>
          </w:p>
        </w:tc>
        <w:tc>
          <w:tcPr>
            <w:tcW w:w="851" w:type="dxa"/>
            <w:tcBorders>
              <w:top w:val="nil"/>
              <w:left w:val="nil"/>
              <w:bottom w:val="single" w:color="auto" w:sz="12" w:space="0"/>
              <w:right w:val="single" w:color="auto" w:sz="8" w:space="0"/>
              <w:tl2br w:val="none" w:color="auto" w:sz="0" w:space="0"/>
              <w:tr2bl w:val="none" w:color="auto" w:sz="0" w:space="0"/>
            </w:tcBorders>
            <w:shd w:val="clear" w:color="auto" w:fill="auto"/>
            <w:vAlign w:val="center"/>
          </w:tcPr>
          <w:p>
            <w:pPr>
              <w:pStyle w:val="0"/>
              <w:rPr>
                <w:rFonts w:hint="default"/>
                <w:sz w:val="21"/>
              </w:rPr>
            </w:pPr>
            <w:r>
              <w:rPr>
                <w:rFonts w:hint="eastAsia"/>
                <w:sz w:val="21"/>
              </w:rPr>
              <w:t>13.5</w:t>
            </w:r>
            <w:r>
              <w:rPr>
                <w:rFonts w:hint="eastAsia"/>
                <w:sz w:val="21"/>
              </w:rPr>
              <w:t>％</w:t>
            </w:r>
          </w:p>
        </w:tc>
      </w:tr>
      <w:tr>
        <w:trPr>
          <w:trHeight w:val="698" w:hRule="atLeast"/>
        </w:trPr>
        <w:tc>
          <w:tcPr>
            <w:tcW w:w="1358" w:type="dxa"/>
            <w:tcBorders>
              <w:top w:val="single" w:color="auto" w:sz="12" w:space="0"/>
              <w:left w:val="single" w:color="auto" w:sz="12" w:space="0"/>
              <w:bottom w:val="single" w:color="auto" w:sz="12" w:space="0"/>
              <w:right w:val="single" w:color="auto" w:sz="12" w:space="0"/>
              <w:tl2br w:val="none" w:color="auto" w:sz="0" w:space="0"/>
              <w:tr2bl w:val="none" w:color="auto" w:sz="0" w:space="0"/>
            </w:tcBorders>
            <w:shd w:val="clear" w:color="auto" w:fill="auto"/>
            <w:vAlign w:val="center"/>
          </w:tcPr>
          <w:p>
            <w:pPr>
              <w:pStyle w:val="0"/>
              <w:snapToGrid w:val="0"/>
              <w:spacing w:line="240" w:lineRule="atLeast"/>
              <w:jc w:val="center"/>
              <w:rPr>
                <w:rFonts w:hint="default"/>
                <w:b w:val="1"/>
                <w:sz w:val="18"/>
              </w:rPr>
            </w:pPr>
            <w:r>
              <w:rPr>
                <w:rFonts w:hint="eastAsia"/>
                <w:b w:val="1"/>
                <w:sz w:val="18"/>
              </w:rPr>
              <w:t>第５段階</w:t>
            </w:r>
            <w:r>
              <w:rPr>
                <w:rFonts w:hint="eastAsia"/>
                <w:b w:val="1"/>
                <w:sz w:val="18"/>
              </w:rPr>
              <w:br w:type="textWrapping" w:clear="none"/>
            </w:r>
            <w:r>
              <w:rPr>
                <w:rFonts w:hint="eastAsia" w:ascii="ＭＳ Ｐゴシック" w:hAnsi="ＭＳ Ｐゴシック" w:eastAsia="ＭＳ Ｐゴシック"/>
                <w:b w:val="1"/>
                <w:sz w:val="18"/>
              </w:rPr>
              <w:t>【基準額】</w:t>
            </w:r>
          </w:p>
        </w:tc>
        <w:tc>
          <w:tcPr>
            <w:tcW w:w="475" w:type="dxa"/>
            <w:vMerge w:val="continue"/>
            <w:tcBorders>
              <w:top w:val="nil"/>
              <w:left w:val="single" w:color="auto" w:sz="12"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425" w:type="dxa"/>
            <w:vMerge w:val="continue"/>
            <w:tcBorders>
              <w:top w:val="nil"/>
              <w:left w:val="single" w:color="auto" w:sz="4" w:space="0"/>
              <w:bottom w:val="single" w:color="000000" w:sz="4" w:space="0"/>
              <w:right w:val="single" w:color="auto" w:sz="4" w:space="0"/>
              <w:tl2br w:val="none" w:color="auto" w:sz="0" w:space="0"/>
              <w:tr2bl w:val="none" w:color="auto" w:sz="0" w:space="0"/>
            </w:tcBorders>
            <w:shd w:val="clear" w:color="auto" w:themeFill="accent5" w:themeFillTint="33" w:themeFillShade="FF"/>
            <w:textDirection w:val="tbRlV"/>
            <w:vAlign w:val="center"/>
          </w:tcPr>
          <w:p>
            <w:pPr>
              <w:pStyle w:val="0"/>
              <w:rPr>
                <w:rFonts w:hint="default"/>
              </w:rPr>
            </w:pPr>
          </w:p>
        </w:tc>
        <w:tc>
          <w:tcPr>
            <w:tcW w:w="567" w:type="dxa"/>
            <w:vMerge w:val="continue"/>
            <w:tcBorders>
              <w:top w:val="nil"/>
              <w:left w:val="single" w:color="auto" w:sz="4" w:space="0"/>
              <w:bottom w:val="single" w:color="000000" w:sz="4" w:space="0"/>
              <w:right w:val="single" w:color="auto" w:sz="12" w:space="0"/>
              <w:tl2br w:val="none" w:color="auto" w:sz="0" w:space="0"/>
              <w:tr2bl w:val="none" w:color="auto" w:sz="0" w:space="0"/>
            </w:tcBorders>
            <w:textDirection w:val="tbRlV"/>
            <w:vAlign w:val="center"/>
          </w:tcPr>
          <w:p>
            <w:pPr>
              <w:pStyle w:val="0"/>
              <w:rPr>
                <w:rFonts w:hint="default"/>
              </w:rPr>
            </w:pPr>
          </w:p>
        </w:tc>
        <w:tc>
          <w:tcPr>
            <w:tcW w:w="2835" w:type="dxa"/>
            <w:tcBorders>
              <w:top w:val="single" w:color="auto" w:sz="12" w:space="0"/>
              <w:left w:val="single" w:color="auto" w:sz="12" w:space="0"/>
              <w:bottom w:val="single" w:color="auto" w:sz="12" w:space="0"/>
              <w:right w:val="single" w:color="auto" w:sz="4" w:space="0"/>
              <w:tl2br w:val="none" w:color="auto" w:sz="0" w:space="0"/>
              <w:tr2bl w:val="none" w:color="auto" w:sz="0" w:space="0"/>
            </w:tcBorders>
            <w:shd w:val="clear" w:color="auto" w:fill="auto"/>
            <w:vAlign w:val="center"/>
          </w:tcPr>
          <w:p>
            <w:pPr>
              <w:pStyle w:val="0"/>
              <w:snapToGrid w:val="0"/>
              <w:spacing w:line="240" w:lineRule="atLeast"/>
              <w:rPr>
                <w:rFonts w:hint="default"/>
                <w:sz w:val="18"/>
              </w:rPr>
            </w:pPr>
            <w:r>
              <w:rPr>
                <w:rFonts w:hint="eastAsia"/>
                <w:sz w:val="18"/>
              </w:rPr>
              <w:t>80</w:t>
            </w:r>
            <w:r>
              <w:rPr>
                <w:rFonts w:hint="eastAsia"/>
                <w:sz w:val="18"/>
              </w:rPr>
              <w:t>万円超</w:t>
            </w:r>
            <w:r>
              <w:rPr>
                <w:rFonts w:hint="eastAsia"/>
                <w:sz w:val="18"/>
              </w:rPr>
              <w:t xml:space="preserve">  </w:t>
            </w:r>
          </w:p>
        </w:tc>
        <w:tc>
          <w:tcPr>
            <w:tcW w:w="850" w:type="dxa"/>
            <w:tcBorders>
              <w:top w:val="single" w:color="auto" w:sz="12" w:space="0"/>
              <w:left w:val="nil"/>
              <w:bottom w:val="single" w:color="auto" w:sz="12" w:space="0"/>
              <w:right w:val="single" w:color="auto" w:sz="4" w:space="0"/>
              <w:tl2br w:val="none" w:color="auto" w:sz="0" w:space="0"/>
              <w:tr2bl w:val="none" w:color="auto" w:sz="0" w:space="0"/>
            </w:tcBorders>
            <w:shd w:val="clear" w:color="auto" w:fill="auto"/>
            <w:vAlign w:val="center"/>
          </w:tcPr>
          <w:p>
            <w:pPr>
              <w:pStyle w:val="0"/>
              <w:snapToGrid w:val="0"/>
              <w:spacing w:line="240" w:lineRule="atLeast"/>
              <w:jc w:val="center"/>
              <w:rPr>
                <w:rFonts w:hint="default"/>
                <w:b w:val="1"/>
                <w:sz w:val="21"/>
              </w:rPr>
            </w:pPr>
            <w:r>
              <w:rPr>
                <w:rFonts w:hint="eastAsia"/>
                <w:b w:val="1"/>
                <w:sz w:val="21"/>
              </w:rPr>
              <w:t>1</w:t>
            </w:r>
            <w:r>
              <w:rPr>
                <w:rFonts w:hint="default"/>
                <w:b w:val="1"/>
                <w:sz w:val="21"/>
              </w:rPr>
              <w:t>.00</w:t>
            </w:r>
          </w:p>
        </w:tc>
        <w:tc>
          <w:tcPr>
            <w:tcW w:w="851" w:type="dxa"/>
            <w:tcBorders>
              <w:top w:val="single" w:color="auto" w:sz="12" w:space="0"/>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21"/>
              </w:rPr>
            </w:pPr>
            <w:r>
              <w:rPr>
                <w:rFonts w:hint="default"/>
                <w:sz w:val="21"/>
              </w:rPr>
              <w:t>5,700</w:t>
            </w:r>
          </w:p>
        </w:tc>
        <w:tc>
          <w:tcPr>
            <w:tcW w:w="851" w:type="dxa"/>
            <w:tcBorders>
              <w:top w:val="single" w:color="auto" w:sz="12" w:space="0"/>
              <w:left w:val="nil"/>
              <w:bottom w:val="single" w:color="auto" w:sz="12" w:space="0"/>
              <w:right w:val="single" w:color="auto" w:sz="12" w:space="0"/>
              <w:tl2br w:val="none" w:color="auto" w:sz="0" w:space="0"/>
              <w:tr2bl w:val="none" w:color="auto" w:sz="0" w:space="0"/>
            </w:tcBorders>
            <w:shd w:val="clear" w:color="auto" w:fill="auto"/>
            <w:vAlign w:val="center"/>
          </w:tcPr>
          <w:p>
            <w:pPr>
              <w:pStyle w:val="0"/>
              <w:jc w:val="center"/>
              <w:rPr>
                <w:rFonts w:hint="default"/>
                <w:sz w:val="16"/>
              </w:rPr>
            </w:pPr>
            <w:r>
              <w:rPr>
                <w:rFonts w:hint="eastAsia"/>
                <w:sz w:val="16"/>
              </w:rPr>
              <w:t>3,827</w:t>
            </w:r>
            <w:r>
              <w:rPr>
                <w:rFonts w:hint="eastAsia"/>
                <w:sz w:val="16"/>
              </w:rPr>
              <w:t>人</w:t>
            </w:r>
          </w:p>
        </w:tc>
        <w:tc>
          <w:tcPr>
            <w:tcW w:w="851" w:type="dxa"/>
            <w:tcBorders>
              <w:top w:val="single" w:color="auto" w:sz="12" w:space="0"/>
              <w:left w:val="nil"/>
              <w:bottom w:val="single" w:color="auto" w:sz="12" w:space="0"/>
              <w:right w:val="single" w:color="auto" w:sz="12" w:space="0"/>
              <w:tl2br w:val="none" w:color="auto" w:sz="0" w:space="0"/>
              <w:tr2bl w:val="none" w:color="auto" w:sz="0" w:space="0"/>
            </w:tcBorders>
            <w:shd w:val="clear" w:color="auto" w:fill="auto"/>
            <w:vAlign w:val="center"/>
          </w:tcPr>
          <w:p>
            <w:pPr>
              <w:pStyle w:val="0"/>
              <w:rPr>
                <w:rFonts w:hint="default"/>
                <w:sz w:val="21"/>
              </w:rPr>
            </w:pPr>
            <w:r>
              <w:rPr>
                <w:rFonts w:hint="eastAsia"/>
                <w:sz w:val="21"/>
              </w:rPr>
              <w:t>11.0</w:t>
            </w:r>
            <w:r>
              <w:rPr>
                <w:rFonts w:hint="eastAsia"/>
                <w:sz w:val="21"/>
              </w:rPr>
              <w:t>％</w:t>
            </w:r>
          </w:p>
        </w:tc>
      </w:tr>
      <w:tr>
        <w:trPr>
          <w:trHeight w:val="684" w:hRule="atLeast"/>
        </w:trPr>
        <w:tc>
          <w:tcPr>
            <w:tcW w:w="1358" w:type="dxa"/>
            <w:tcBorders>
              <w:top w:val="single" w:color="auto" w:sz="12" w:space="0"/>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18"/>
              </w:rPr>
            </w:pPr>
            <w:r>
              <w:rPr>
                <w:rFonts w:hint="eastAsia"/>
                <w:sz w:val="18"/>
              </w:rPr>
              <w:t>第６段階</w:t>
            </w:r>
          </w:p>
        </w:tc>
        <w:tc>
          <w:tcPr>
            <w:tcW w:w="475" w:type="dxa"/>
            <w:vMerge w:val="continue"/>
            <w:tcBorders>
              <w:top w:val="nil"/>
              <w:left w:val="single" w:color="auto" w:sz="8"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425" w:type="dxa"/>
            <w:vMerge w:val="restart"/>
            <w:tcBorders>
              <w:top w:val="nil"/>
              <w:left w:val="single" w:color="auto" w:sz="4" w:space="0"/>
              <w:bottom w:val="single" w:color="000000" w:sz="8" w:space="0"/>
              <w:right w:val="single" w:color="auto" w:sz="4" w:space="0"/>
              <w:tl2br w:val="none" w:color="auto" w:sz="0" w:space="0"/>
              <w:tr2bl w:val="none" w:color="auto" w:sz="0" w:space="0"/>
            </w:tcBorders>
            <w:shd w:val="clear" w:color="auto" w:fill="auto"/>
            <w:textDirection w:val="tbRlV"/>
            <w:vAlign w:val="center"/>
          </w:tcPr>
          <w:p>
            <w:pPr>
              <w:pStyle w:val="0"/>
              <w:snapToGrid w:val="0"/>
              <w:spacing w:line="240" w:lineRule="atLeast"/>
              <w:jc w:val="center"/>
              <w:rPr>
                <w:rFonts w:hint="default"/>
                <w:sz w:val="18"/>
              </w:rPr>
            </w:pPr>
            <w:r>
              <w:rPr>
                <w:rFonts w:hint="eastAsia"/>
              </w:rPr>
              <mc:AlternateContent>
                <mc:Choice Requires="wps">
                  <w:drawing>
                    <wp:anchor distT="0" distB="0" distL="114300" distR="114300" simplePos="0" relativeHeight="14" behindDoc="0" locked="1" layoutInCell="1" hidden="0" allowOverlap="1">
                      <wp:simplePos x="0" y="0"/>
                      <wp:positionH relativeFrom="column">
                        <wp:posOffset>-400685</wp:posOffset>
                      </wp:positionH>
                      <wp:positionV relativeFrom="paragraph">
                        <wp:posOffset>1764665</wp:posOffset>
                      </wp:positionV>
                      <wp:extent cx="405130" cy="950595"/>
                      <wp:effectExtent l="0" t="0" r="635" b="635"/>
                      <wp:wrapNone/>
                      <wp:docPr id="1047" name="正方形/長方形 1025"/>
                      <a:graphic xmlns:a="http://schemas.openxmlformats.org/drawingml/2006/main">
                        <a:graphicData uri="http://schemas.microsoft.com/office/word/2010/wordprocessingShape">
                          <wps:wsp>
                            <wps:cNvPr id="1047" name="正方形/長方形 1025"/>
                            <wps:cNvSpPr/>
                            <wps:spPr>
                              <a:xfrm>
                                <a:off x="0" y="0"/>
                                <a:ext cx="405130" cy="950595"/>
                              </a:xfrm>
                              <a:prstGeom prst="rect">
                                <a:avLst/>
                              </a:prstGeom>
                              <a:noFill/>
                              <a:ln w="12700">
                                <a:noFill/>
                                <a:prstDash val="sysDash"/>
                              </a:ln>
                            </wps:spPr>
                            <wps:style>
                              <a:lnRef idx="1">
                                <a:schemeClr val="dk1"/>
                              </a:lnRef>
                              <a:fillRef idx="0">
                                <a:schemeClr val="dk1"/>
                              </a:fillRef>
                              <a:effectRef idx="0">
                                <a:schemeClr val="dk1"/>
                              </a:effectRef>
                              <a:fontRef idx="minor">
                                <a:schemeClr val="tx1"/>
                              </a:fontRef>
                            </wps:style>
                            <wps:txbx>
                              <w:txbxContent>
                                <w:p>
                                  <w:pPr>
                                    <w:pStyle w:val="0"/>
                                    <w:jc w:val="center"/>
                                    <w:rPr>
                                      <w:rFonts w:hint="default"/>
                                      <w:sz w:val="18"/>
                                    </w:rPr>
                                  </w:pPr>
                                  <w:r>
                                    <w:rPr>
                                      <w:rFonts w:hint="eastAsia"/>
                                      <w:sz w:val="18"/>
                                    </w:rPr>
                                    <w:t>本人</w:t>
                                  </w:r>
                                  <w:r>
                                    <w:rPr>
                                      <w:rFonts w:hint="default"/>
                                      <w:sz w:val="18"/>
                                    </w:rPr>
                                    <w:t>課税</w:t>
                                  </w:r>
                                </w:p>
                              </w:txbxContent>
                            </wps:txbx>
                            <wps:bodyPr rot="0" vertOverflow="overflow" horzOverflow="overflow" vert="eaVert" wrap="square" numCol="1" spcCol="0" rtlCol="0" fromWordArt="0" anchor="ctr" anchorCtr="0" forceAA="0" compatLnSpc="1"/>
                          </wps:wsp>
                        </a:graphicData>
                      </a:graphic>
                    </wp:anchor>
                  </w:drawing>
                </mc:Choice>
                <mc:Fallback>
                  <w:pict>
                    <v:rect id="正方形/長方形 1025" style="mso-wrap-distance-right:9pt;mso-wrap-distance-bottom:0pt;margin-top:138.94pt;mso-position-vertical-relative:text;mso-position-horizontal-relative:text;v-text-anchor:middle;position:absolute;height:74.84pt;mso-wrap-distance-top:0pt;width:31.9pt;mso-wrap-distance-left:9pt;margin-left:-31.55pt;z-index:14;" o:spid="_x0000_s1047" o:allowincell="t" o:allowoverlap="t" filled="f" stroked="f" strokecolor="#000000 [3200]" strokeweight="1pt" o:spt="1">
                      <v:fill/>
                      <v:stroke linestyle="single" miterlimit="8" endcap="flat" dashstyle="shortdash"/>
                      <v:textbox style="layout-flow:vertical-ideographic;">
                        <w:txbxContent>
                          <w:p>
                            <w:pPr>
                              <w:pStyle w:val="0"/>
                              <w:jc w:val="center"/>
                              <w:rPr>
                                <w:rFonts w:hint="default"/>
                                <w:sz w:val="18"/>
                              </w:rPr>
                            </w:pPr>
                            <w:r>
                              <w:rPr>
                                <w:rFonts w:hint="eastAsia"/>
                                <w:sz w:val="18"/>
                              </w:rPr>
                              <w:t>本人</w:t>
                            </w:r>
                            <w:r>
                              <w:rPr>
                                <w:rFonts w:hint="default"/>
                                <w:sz w:val="18"/>
                              </w:rPr>
                              <w:t>課税</w:t>
                            </w:r>
                          </w:p>
                        </w:txbxContent>
                      </v:textbox>
                      <v:imagedata o:title=""/>
                      <w10:wrap type="none" anchorx="text" anchory="text"/>
                      <w10:anchorlock/>
                    </v:rect>
                  </w:pict>
                </mc:Fallback>
              </mc:AlternateContent>
            </w:r>
          </w:p>
        </w:tc>
        <w:tc>
          <w:tcPr>
            <w:tcW w:w="567" w:type="dxa"/>
            <w:vMerge w:val="restart"/>
            <w:tcBorders>
              <w:top w:val="nil"/>
              <w:left w:val="single" w:color="auto" w:sz="4" w:space="0"/>
              <w:bottom w:val="single" w:color="000000" w:sz="8" w:space="0"/>
              <w:right w:val="single" w:color="auto" w:sz="4" w:space="0"/>
              <w:tl2br w:val="none" w:color="auto" w:sz="0" w:space="0"/>
              <w:tr2bl w:val="none" w:color="auto" w:sz="0" w:space="0"/>
            </w:tcBorders>
            <w:shd w:val="clear" w:color="auto" w:fill="auto"/>
            <w:textDirection w:val="tbRlV"/>
            <w:vAlign w:val="center"/>
          </w:tcPr>
          <w:p>
            <w:pPr>
              <w:pStyle w:val="0"/>
              <w:snapToGrid w:val="0"/>
              <w:spacing w:line="240" w:lineRule="atLeast"/>
              <w:jc w:val="center"/>
              <w:rPr>
                <w:rFonts w:hint="default"/>
                <w:sz w:val="18"/>
              </w:rPr>
            </w:pPr>
          </w:p>
        </w:tc>
        <w:tc>
          <w:tcPr>
            <w:tcW w:w="2835" w:type="dxa"/>
            <w:tcBorders>
              <w:top w:val="single" w:color="auto" w:sz="12"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atLeast"/>
              <w:rPr>
                <w:rFonts w:hint="default"/>
                <w:sz w:val="18"/>
              </w:rPr>
            </w:pPr>
            <w:r>
              <w:rPr>
                <w:rFonts w:hint="eastAsia"/>
                <w:sz w:val="18"/>
              </w:rPr>
              <w:t>120</w:t>
            </w:r>
            <w:r>
              <w:rPr>
                <w:rFonts w:hint="eastAsia"/>
                <w:sz w:val="18"/>
              </w:rPr>
              <w:t>万円未満</w:t>
            </w:r>
          </w:p>
        </w:tc>
        <w:tc>
          <w:tcPr>
            <w:tcW w:w="850" w:type="dxa"/>
            <w:tcBorders>
              <w:top w:val="single" w:color="auto" w:sz="12"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21"/>
              </w:rPr>
            </w:pPr>
            <w:r>
              <w:rPr>
                <w:rFonts w:hint="eastAsia"/>
                <w:sz w:val="21"/>
              </w:rPr>
              <w:t>1</w:t>
            </w:r>
            <w:r>
              <w:rPr>
                <w:rFonts w:hint="default"/>
                <w:sz w:val="21"/>
              </w:rPr>
              <w:t>.10</w:t>
            </w:r>
          </w:p>
        </w:tc>
        <w:tc>
          <w:tcPr>
            <w:tcW w:w="851" w:type="dxa"/>
            <w:tcBorders>
              <w:top w:val="single" w:color="auto" w:sz="12" w:space="0"/>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sz w:val="21"/>
              </w:rPr>
            </w:pPr>
            <w:r>
              <w:rPr>
                <w:rFonts w:hint="default"/>
                <w:sz w:val="21"/>
              </w:rPr>
              <w:t>6,270</w:t>
            </w:r>
          </w:p>
        </w:tc>
        <w:tc>
          <w:tcPr>
            <w:tcW w:w="851" w:type="dxa"/>
            <w:tcBorders>
              <w:top w:val="single" w:color="auto" w:sz="12" w:space="0"/>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sz w:val="16"/>
              </w:rPr>
            </w:pPr>
            <w:r>
              <w:rPr>
                <w:rFonts w:hint="eastAsia"/>
                <w:sz w:val="16"/>
              </w:rPr>
              <w:t>3,861</w:t>
            </w:r>
            <w:r>
              <w:rPr>
                <w:rFonts w:hint="eastAsia"/>
                <w:sz w:val="16"/>
              </w:rPr>
              <w:t>人</w:t>
            </w:r>
          </w:p>
        </w:tc>
        <w:tc>
          <w:tcPr>
            <w:tcW w:w="851" w:type="dxa"/>
            <w:tcBorders>
              <w:top w:val="single" w:color="auto" w:sz="12" w:space="0"/>
              <w:left w:val="nil"/>
              <w:bottom w:val="single" w:color="auto" w:sz="4" w:space="0"/>
              <w:right w:val="single" w:color="auto" w:sz="8" w:space="0"/>
              <w:tl2br w:val="none" w:color="auto" w:sz="0" w:space="0"/>
              <w:tr2bl w:val="none" w:color="auto" w:sz="0" w:space="0"/>
            </w:tcBorders>
            <w:shd w:val="clear" w:color="auto" w:fill="auto"/>
            <w:vAlign w:val="center"/>
          </w:tcPr>
          <w:p>
            <w:pPr>
              <w:pStyle w:val="0"/>
              <w:rPr>
                <w:rFonts w:hint="default"/>
                <w:sz w:val="21"/>
              </w:rPr>
            </w:pPr>
            <w:r>
              <w:rPr>
                <w:rFonts w:hint="eastAsia"/>
                <w:sz w:val="21"/>
              </w:rPr>
              <w:t>11.1</w:t>
            </w:r>
            <w:r>
              <w:rPr>
                <w:rFonts w:hint="eastAsia"/>
                <w:sz w:val="21"/>
              </w:rPr>
              <w:t>％</w:t>
            </w:r>
          </w:p>
        </w:tc>
      </w:tr>
      <w:tr>
        <w:trPr>
          <w:trHeight w:val="684" w:hRule="atLeast"/>
        </w:trPr>
        <w:tc>
          <w:tcPr>
            <w:tcW w:w="1358" w:type="dxa"/>
            <w:tcBorders>
              <w:top w:val="single" w:color="auto" w:sz="4" w:space="0"/>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ind w:left="180" w:hanging="180" w:hangingChars="100"/>
              <w:jc w:val="center"/>
              <w:rPr>
                <w:rFonts w:hint="default"/>
                <w:sz w:val="18"/>
              </w:rPr>
            </w:pPr>
            <w:r>
              <w:rPr>
                <w:rFonts w:hint="eastAsia"/>
                <w:sz w:val="18"/>
              </w:rPr>
              <w:t>第７段階</w:t>
            </w:r>
          </w:p>
          <w:p>
            <w:pPr>
              <w:pStyle w:val="0"/>
              <w:ind w:left="0" w:leftChars="0" w:right="-180" w:rightChars="-75" w:hanging="180" w:hangingChars="100"/>
              <w:jc w:val="center"/>
              <w:rPr>
                <w:rFonts w:hint="default"/>
                <w:sz w:val="18"/>
              </w:rPr>
            </w:pPr>
            <w:r>
              <w:rPr>
                <w:rFonts w:hint="eastAsia"/>
                <w:sz w:val="18"/>
              </w:rPr>
              <w:t>（国７段階</w:t>
            </w:r>
            <w:r>
              <w:rPr>
                <w:rFonts w:hint="eastAsia"/>
                <w:sz w:val="18"/>
              </w:rPr>
              <w:t>A</w:t>
            </w:r>
            <w:r>
              <w:rPr>
                <w:rFonts w:hint="eastAsia"/>
                <w:sz w:val="18"/>
              </w:rPr>
              <w:t>）</w:t>
            </w:r>
          </w:p>
        </w:tc>
        <w:tc>
          <w:tcPr>
            <w:tcW w:w="475" w:type="dxa"/>
            <w:vMerge w:val="continue"/>
            <w:tcBorders>
              <w:top w:val="nil"/>
              <w:left w:val="single" w:color="auto" w:sz="8"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425" w:type="dxa"/>
            <w:vMerge w:val="continue"/>
            <w:tcBorders>
              <w:top w:val="nil"/>
              <w:left w:val="single" w:color="auto" w:sz="4" w:space="0"/>
              <w:bottom w:val="single" w:color="000000" w:sz="8"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567" w:type="dxa"/>
            <w:vMerge w:val="continue"/>
            <w:tcBorders>
              <w:top w:val="nil"/>
              <w:left w:val="single" w:color="auto" w:sz="4" w:space="0"/>
              <w:bottom w:val="single" w:color="000000" w:sz="8" w:space="0"/>
              <w:right w:val="single" w:color="auto" w:sz="4" w:space="0"/>
              <w:tl2br w:val="none" w:color="auto" w:sz="0" w:space="0"/>
              <w:tr2bl w:val="none" w:color="auto" w:sz="0" w:space="0"/>
            </w:tcBorders>
            <w:shd w:val="clear" w:color="auto" w:fill="auto"/>
            <w:textDirection w:val="tbRlV"/>
            <w:vAlign w:val="center"/>
          </w:tcPr>
          <w:p>
            <w:pPr>
              <w:pStyle w:val="0"/>
              <w:rPr>
                <w:rFonts w:hint="default"/>
              </w:rPr>
            </w:pPr>
          </w:p>
        </w:tc>
        <w:tc>
          <w:tcPr>
            <w:tcW w:w="2835"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rPr>
                <w:rFonts w:hint="default"/>
              </w:rPr>
            </w:pPr>
            <w:r>
              <w:rPr>
                <w:rFonts w:hint="eastAsia"/>
                <w:sz w:val="18"/>
              </w:rPr>
              <w:t>120</w:t>
            </w:r>
            <w:r>
              <w:rPr>
                <w:rFonts w:hint="eastAsia"/>
                <w:sz w:val="18"/>
              </w:rPr>
              <w:t>万円以上</w:t>
            </w:r>
            <w:r>
              <w:rPr>
                <w:rFonts w:hint="eastAsia"/>
                <w:sz w:val="18"/>
              </w:rPr>
              <w:t>125</w:t>
            </w:r>
            <w:r>
              <w:rPr>
                <w:rFonts w:hint="eastAsia"/>
                <w:sz w:val="18"/>
              </w:rPr>
              <w:t>万円以下</w:t>
            </w:r>
          </w:p>
        </w:tc>
        <w:tc>
          <w:tcPr>
            <w:tcW w:w="850" w:type="dxa"/>
            <w:tcBorders>
              <w:top w:val="single" w:color="auto" w:sz="4" w:space="0"/>
              <w:left w:val="nil"/>
              <w:bottom w:val="single" w:color="auto" w:sz="4" w:space="0"/>
              <w:right w:val="single" w:color="auto" w:sz="4" w:space="0"/>
              <w:tl2br w:val="none" w:color="auto" w:sz="0" w:space="0"/>
              <w:tr2bl w:val="none" w:color="auto" w:sz="0" w:space="0"/>
            </w:tcBorders>
            <w:shd w:val="clear" w:color="auto" w:fill="auto"/>
            <w:vAlign w:val="center"/>
          </w:tcPr>
          <w:p>
            <w:pPr>
              <w:pStyle w:val="0"/>
              <w:jc w:val="center"/>
              <w:rPr>
                <w:rFonts w:hint="default"/>
              </w:rPr>
            </w:pPr>
            <w:r>
              <w:rPr>
                <w:rFonts w:hint="eastAsia"/>
                <w:sz w:val="21"/>
              </w:rPr>
              <w:t>1.1</w:t>
            </w:r>
            <w:r>
              <w:rPr>
                <w:rFonts w:hint="default"/>
                <w:sz w:val="21"/>
              </w:rPr>
              <w:t>5</w:t>
            </w:r>
          </w:p>
        </w:tc>
        <w:tc>
          <w:tcPr>
            <w:tcW w:w="851" w:type="dxa"/>
            <w:tcBorders>
              <w:top w:val="single" w:color="auto" w:sz="4" w:space="0"/>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rPr>
            </w:pPr>
            <w:r>
              <w:rPr>
                <w:rFonts w:hint="default"/>
                <w:sz w:val="21"/>
              </w:rPr>
              <w:t>6,555</w:t>
            </w:r>
          </w:p>
        </w:tc>
        <w:tc>
          <w:tcPr>
            <w:tcW w:w="851" w:type="dxa"/>
            <w:tcBorders>
              <w:top w:val="single" w:color="auto" w:sz="4" w:space="0"/>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sz w:val="16"/>
              </w:rPr>
            </w:pPr>
            <w:r>
              <w:rPr>
                <w:rFonts w:hint="eastAsia"/>
                <w:sz w:val="16"/>
              </w:rPr>
              <w:t>362</w:t>
            </w:r>
            <w:r>
              <w:rPr>
                <w:rFonts w:hint="eastAsia"/>
                <w:sz w:val="16"/>
              </w:rPr>
              <w:t>人</w:t>
            </w:r>
          </w:p>
        </w:tc>
        <w:tc>
          <w:tcPr>
            <w:tcW w:w="851" w:type="dxa"/>
            <w:tcBorders>
              <w:top w:val="single" w:color="auto" w:sz="4" w:space="0"/>
              <w:left w:val="nil"/>
              <w:bottom w:val="single" w:color="auto" w:sz="4" w:space="0"/>
              <w:right w:val="single" w:color="auto" w:sz="8" w:space="0"/>
              <w:tl2br w:val="none" w:color="auto" w:sz="0" w:space="0"/>
              <w:tr2bl w:val="none" w:color="auto" w:sz="0" w:space="0"/>
            </w:tcBorders>
            <w:shd w:val="clear" w:color="auto" w:fill="auto"/>
            <w:vAlign w:val="center"/>
          </w:tcPr>
          <w:p>
            <w:pPr>
              <w:pStyle w:val="0"/>
              <w:rPr>
                <w:rFonts w:hint="default"/>
                <w:sz w:val="21"/>
              </w:rPr>
            </w:pPr>
            <w:r>
              <w:rPr>
                <w:rFonts w:hint="eastAsia"/>
                <w:sz w:val="21"/>
              </w:rPr>
              <w:t>1.0</w:t>
            </w:r>
            <w:r>
              <w:rPr>
                <w:rFonts w:hint="eastAsia"/>
                <w:sz w:val="21"/>
              </w:rPr>
              <w:t>％</w:t>
            </w:r>
          </w:p>
        </w:tc>
      </w:tr>
      <w:tr>
        <w:trPr>
          <w:trHeight w:val="694" w:hRule="atLeast"/>
        </w:trPr>
        <w:tc>
          <w:tcPr>
            <w:tcW w:w="1358" w:type="dxa"/>
            <w:tcBorders>
              <w:top w:val="nil"/>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18"/>
              </w:rPr>
            </w:pPr>
            <w:r>
              <w:rPr>
                <w:rFonts w:hint="eastAsia"/>
                <w:sz w:val="18"/>
              </w:rPr>
              <w:t>第８段階</w:t>
            </w:r>
          </w:p>
          <w:p>
            <w:pPr>
              <w:pStyle w:val="0"/>
              <w:snapToGrid w:val="0"/>
              <w:spacing w:line="240" w:lineRule="atLeast"/>
              <w:ind w:right="-180" w:rightChars="-75"/>
              <w:jc w:val="center"/>
              <w:rPr>
                <w:rFonts w:hint="default"/>
                <w:sz w:val="18"/>
              </w:rPr>
            </w:pPr>
            <w:r>
              <w:rPr>
                <w:rFonts w:hint="eastAsia"/>
                <w:sz w:val="18"/>
              </w:rPr>
              <w:t>（国７段階</w:t>
            </w:r>
            <w:r>
              <w:rPr>
                <w:rFonts w:hint="eastAsia"/>
                <w:sz w:val="18"/>
              </w:rPr>
              <w:t>B</w:t>
            </w:r>
            <w:r>
              <w:rPr>
                <w:rFonts w:hint="eastAsia"/>
                <w:sz w:val="18"/>
              </w:rPr>
              <w:t>）</w:t>
            </w:r>
          </w:p>
        </w:tc>
        <w:tc>
          <w:tcPr>
            <w:tcW w:w="475" w:type="dxa"/>
            <w:vMerge w:val="continue"/>
            <w:tcBorders>
              <w:top w:val="nil"/>
              <w:left w:val="single" w:color="auto" w:sz="8"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425" w:type="dxa"/>
            <w:vMerge w:val="continue"/>
            <w:tcBorders>
              <w:top w:val="nil"/>
              <w:left w:val="single" w:color="auto" w:sz="4"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567" w:type="dxa"/>
            <w:vMerge w:val="continue"/>
            <w:tcBorders>
              <w:top w:val="nil"/>
              <w:left w:val="single" w:color="auto" w:sz="4"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28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atLeast"/>
              <w:rPr>
                <w:rFonts w:hint="default"/>
                <w:sz w:val="18"/>
              </w:rPr>
            </w:pPr>
            <w:r>
              <w:rPr>
                <w:rFonts w:hint="eastAsia"/>
                <w:sz w:val="18"/>
              </w:rPr>
              <w:t>12</w:t>
            </w:r>
            <w:r>
              <w:rPr>
                <w:rFonts w:hint="default"/>
                <w:sz w:val="18"/>
              </w:rPr>
              <w:t>5</w:t>
            </w:r>
            <w:r>
              <w:rPr>
                <w:rFonts w:hint="eastAsia"/>
                <w:sz w:val="18"/>
              </w:rPr>
              <w:t>万円超</w:t>
            </w:r>
            <w:r>
              <w:rPr>
                <w:rFonts w:hint="eastAsia"/>
                <w:sz w:val="18"/>
              </w:rPr>
              <w:t>2</w:t>
            </w:r>
            <w:r>
              <w:rPr>
                <w:rFonts w:hint="default"/>
                <w:sz w:val="18"/>
              </w:rPr>
              <w:t>00</w:t>
            </w:r>
            <w:r>
              <w:rPr>
                <w:rFonts w:hint="eastAsia"/>
                <w:sz w:val="18"/>
              </w:rPr>
              <w:t>万円未満</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21"/>
              </w:rPr>
            </w:pPr>
            <w:r>
              <w:rPr>
                <w:rFonts w:hint="eastAsia"/>
                <w:sz w:val="21"/>
              </w:rPr>
              <w:t>1</w:t>
            </w:r>
            <w:r>
              <w:rPr>
                <w:rFonts w:hint="default"/>
                <w:sz w:val="21"/>
              </w:rPr>
              <w:t>.24</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sz w:val="21"/>
              </w:rPr>
            </w:pPr>
            <w:r>
              <w:rPr>
                <w:rFonts w:hint="default"/>
                <w:sz w:val="21"/>
              </w:rPr>
              <w:t>7,068</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sz w:val="16"/>
              </w:rPr>
            </w:pPr>
            <w:r>
              <w:rPr>
                <w:rFonts w:hint="eastAsia"/>
                <w:sz w:val="16"/>
              </w:rPr>
              <w:t>4,874</w:t>
            </w:r>
            <w:r>
              <w:rPr>
                <w:rFonts w:hint="eastAsia"/>
                <w:sz w:val="16"/>
              </w:rPr>
              <w:t>人</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rPr>
                <w:rFonts w:hint="default"/>
                <w:sz w:val="21"/>
              </w:rPr>
            </w:pPr>
            <w:r>
              <w:rPr>
                <w:rFonts w:hint="eastAsia"/>
                <w:sz w:val="21"/>
              </w:rPr>
              <w:t>14.0</w:t>
            </w:r>
            <w:r>
              <w:rPr>
                <w:rFonts w:hint="eastAsia"/>
                <w:sz w:val="21"/>
              </w:rPr>
              <w:t>％</w:t>
            </w:r>
          </w:p>
        </w:tc>
      </w:tr>
      <w:tr>
        <w:trPr>
          <w:trHeight w:val="694" w:hRule="atLeast"/>
        </w:trPr>
        <w:tc>
          <w:tcPr>
            <w:tcW w:w="1358" w:type="dxa"/>
            <w:tcBorders>
              <w:top w:val="nil"/>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18"/>
              </w:rPr>
            </w:pPr>
            <w:r>
              <w:rPr>
                <w:rFonts w:hint="eastAsia"/>
                <w:sz w:val="18"/>
              </w:rPr>
              <w:t>第９段階</w:t>
            </w:r>
          </w:p>
          <w:p>
            <w:pPr>
              <w:pStyle w:val="0"/>
              <w:snapToGrid w:val="0"/>
              <w:spacing w:line="240" w:lineRule="atLeast"/>
              <w:jc w:val="center"/>
              <w:rPr>
                <w:rFonts w:hint="default"/>
                <w:sz w:val="18"/>
              </w:rPr>
            </w:pPr>
            <w:r>
              <w:rPr>
                <w:rFonts w:hint="eastAsia"/>
                <w:sz w:val="18"/>
              </w:rPr>
              <w:t>（国８段階）</w:t>
            </w:r>
          </w:p>
        </w:tc>
        <w:tc>
          <w:tcPr>
            <w:tcW w:w="475" w:type="dxa"/>
            <w:vMerge w:val="continue"/>
            <w:tcBorders>
              <w:top w:val="nil"/>
              <w:left w:val="single" w:color="auto" w:sz="8"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425" w:type="dxa"/>
            <w:vMerge w:val="continue"/>
            <w:tcBorders>
              <w:top w:val="nil"/>
              <w:left w:val="single" w:color="auto" w:sz="4"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567" w:type="dxa"/>
            <w:vMerge w:val="continue"/>
            <w:tcBorders>
              <w:top w:val="nil"/>
              <w:left w:val="single" w:color="auto" w:sz="4"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28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atLeast"/>
              <w:rPr>
                <w:rFonts w:hint="default"/>
                <w:sz w:val="18"/>
              </w:rPr>
            </w:pPr>
            <w:r>
              <w:rPr>
                <w:rFonts w:hint="eastAsia"/>
                <w:sz w:val="18"/>
              </w:rPr>
              <w:t>2</w:t>
            </w:r>
            <w:r>
              <w:rPr>
                <w:rFonts w:hint="default"/>
                <w:sz w:val="18"/>
              </w:rPr>
              <w:t>00</w:t>
            </w:r>
            <w:r>
              <w:rPr>
                <w:rFonts w:hint="eastAsia"/>
                <w:sz w:val="18"/>
              </w:rPr>
              <w:t>万円以上</w:t>
            </w:r>
            <w:r>
              <w:rPr>
                <w:rFonts w:hint="eastAsia"/>
                <w:sz w:val="18"/>
              </w:rPr>
              <w:t>3</w:t>
            </w:r>
            <w:r>
              <w:rPr>
                <w:rFonts w:hint="default"/>
                <w:sz w:val="18"/>
              </w:rPr>
              <w:t>00</w:t>
            </w:r>
            <w:r>
              <w:rPr>
                <w:rFonts w:hint="eastAsia"/>
                <w:sz w:val="18"/>
              </w:rPr>
              <w:t>万円未満</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21"/>
              </w:rPr>
            </w:pPr>
            <w:r>
              <w:rPr>
                <w:rFonts w:hint="eastAsia"/>
                <w:sz w:val="21"/>
              </w:rPr>
              <w:t>1</w:t>
            </w:r>
            <w:r>
              <w:rPr>
                <w:rFonts w:hint="default"/>
                <w:sz w:val="21"/>
              </w:rPr>
              <w:t>.50</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sz w:val="21"/>
              </w:rPr>
            </w:pPr>
            <w:r>
              <w:rPr>
                <w:rFonts w:hint="default"/>
                <w:sz w:val="21"/>
              </w:rPr>
              <w:t>8,550</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sz w:val="16"/>
              </w:rPr>
            </w:pPr>
            <w:r>
              <w:rPr>
                <w:rFonts w:hint="eastAsia"/>
                <w:sz w:val="16"/>
              </w:rPr>
              <w:t>2,790</w:t>
            </w:r>
            <w:r>
              <w:rPr>
                <w:rFonts w:hint="eastAsia"/>
                <w:sz w:val="16"/>
              </w:rPr>
              <w:t>人</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rPr>
                <w:rFonts w:hint="default"/>
                <w:sz w:val="21"/>
              </w:rPr>
            </w:pPr>
            <w:r>
              <w:rPr>
                <w:rFonts w:hint="eastAsia"/>
                <w:sz w:val="21"/>
              </w:rPr>
              <w:t>8.0</w:t>
            </w:r>
            <w:r>
              <w:rPr>
                <w:rFonts w:hint="eastAsia"/>
                <w:sz w:val="21"/>
              </w:rPr>
              <w:t>％</w:t>
            </w:r>
          </w:p>
        </w:tc>
      </w:tr>
      <w:tr>
        <w:trPr>
          <w:trHeight w:val="694" w:hRule="atLeast"/>
        </w:trPr>
        <w:tc>
          <w:tcPr>
            <w:tcW w:w="1358" w:type="dxa"/>
            <w:tcBorders>
              <w:top w:val="nil"/>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18"/>
              </w:rPr>
            </w:pPr>
            <w:r>
              <w:rPr>
                <w:rFonts w:hint="eastAsia"/>
                <w:sz w:val="18"/>
              </w:rPr>
              <w:t>第</w:t>
            </w:r>
            <w:r>
              <w:rPr>
                <w:rFonts w:hint="eastAsia"/>
                <w:sz w:val="18"/>
              </w:rPr>
              <w:t>10</w:t>
            </w:r>
            <w:r>
              <w:rPr>
                <w:rFonts w:hint="eastAsia"/>
                <w:sz w:val="18"/>
              </w:rPr>
              <w:t>段階</w:t>
            </w:r>
          </w:p>
          <w:p>
            <w:pPr>
              <w:pStyle w:val="0"/>
              <w:snapToGrid w:val="0"/>
              <w:spacing w:line="240" w:lineRule="atLeast"/>
              <w:ind w:right="-60" w:rightChars="-25"/>
              <w:jc w:val="center"/>
              <w:rPr>
                <w:rFonts w:hint="default"/>
                <w:sz w:val="18"/>
              </w:rPr>
            </w:pPr>
            <w:r>
              <w:rPr>
                <w:rFonts w:hint="eastAsia"/>
                <w:sz w:val="18"/>
              </w:rPr>
              <w:t>（国９段階</w:t>
            </w:r>
            <w:r>
              <w:rPr>
                <w:rFonts w:hint="eastAsia"/>
                <w:sz w:val="18"/>
              </w:rPr>
              <w:t>A</w:t>
            </w:r>
            <w:r>
              <w:rPr>
                <w:rFonts w:hint="eastAsia"/>
                <w:sz w:val="18"/>
              </w:rPr>
              <w:t>）</w:t>
            </w:r>
          </w:p>
        </w:tc>
        <w:tc>
          <w:tcPr>
            <w:tcW w:w="475" w:type="dxa"/>
            <w:vMerge w:val="continue"/>
            <w:tcBorders>
              <w:top w:val="nil"/>
              <w:left w:val="single" w:color="auto" w:sz="8"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425" w:type="dxa"/>
            <w:vMerge w:val="continue"/>
            <w:tcBorders>
              <w:top w:val="nil"/>
              <w:left w:val="single" w:color="auto" w:sz="4"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567" w:type="dxa"/>
            <w:vMerge w:val="continue"/>
            <w:tcBorders>
              <w:top w:val="nil"/>
              <w:left w:val="single" w:color="auto" w:sz="4"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28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atLeast"/>
              <w:rPr>
                <w:rFonts w:hint="default"/>
                <w:sz w:val="18"/>
              </w:rPr>
            </w:pPr>
            <w:r>
              <w:rPr>
                <w:rFonts w:hint="eastAsia"/>
                <w:sz w:val="18"/>
              </w:rPr>
              <w:t>3</w:t>
            </w:r>
            <w:r>
              <w:rPr>
                <w:rFonts w:hint="default"/>
                <w:sz w:val="18"/>
              </w:rPr>
              <w:t>00</w:t>
            </w:r>
            <w:r>
              <w:rPr>
                <w:rFonts w:hint="eastAsia"/>
                <w:sz w:val="18"/>
              </w:rPr>
              <w:t>万円以上</w:t>
            </w:r>
            <w:r>
              <w:rPr>
                <w:rFonts w:hint="eastAsia"/>
                <w:sz w:val="18"/>
              </w:rPr>
              <w:t>400</w:t>
            </w:r>
            <w:r>
              <w:rPr>
                <w:rFonts w:hint="eastAsia"/>
                <w:sz w:val="18"/>
              </w:rPr>
              <w:t>万円未満</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21"/>
              </w:rPr>
            </w:pPr>
            <w:r>
              <w:rPr>
                <w:rFonts w:hint="eastAsia"/>
                <w:sz w:val="21"/>
              </w:rPr>
              <w:t>1</w:t>
            </w:r>
            <w:r>
              <w:rPr>
                <w:rFonts w:hint="default"/>
                <w:sz w:val="21"/>
              </w:rPr>
              <w:t>.72</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ind w:left="-137" w:leftChars="-57"/>
              <w:jc w:val="center"/>
              <w:rPr>
                <w:rFonts w:hint="default"/>
                <w:sz w:val="21"/>
              </w:rPr>
            </w:pPr>
            <w:r>
              <w:rPr>
                <w:rFonts w:hint="eastAsia"/>
                <w:sz w:val="21"/>
              </w:rPr>
              <w:t xml:space="preserve"> </w:t>
            </w:r>
            <w:r>
              <w:rPr>
                <w:rFonts w:hint="default"/>
                <w:sz w:val="21"/>
              </w:rPr>
              <w:t>9,804</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sz w:val="16"/>
              </w:rPr>
            </w:pPr>
            <w:r>
              <w:rPr>
                <w:rFonts w:hint="eastAsia"/>
                <w:sz w:val="16"/>
              </w:rPr>
              <w:t>1,236</w:t>
            </w:r>
            <w:r>
              <w:rPr>
                <w:rFonts w:hint="eastAsia"/>
                <w:sz w:val="16"/>
              </w:rPr>
              <w:t>人</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rPr>
                <w:rFonts w:hint="default"/>
                <w:sz w:val="21"/>
              </w:rPr>
            </w:pPr>
            <w:r>
              <w:rPr>
                <w:rFonts w:hint="eastAsia"/>
                <w:sz w:val="21"/>
              </w:rPr>
              <w:t>3.6</w:t>
            </w:r>
            <w:r>
              <w:rPr>
                <w:rFonts w:hint="eastAsia"/>
                <w:sz w:val="21"/>
              </w:rPr>
              <w:t>％</w:t>
            </w:r>
          </w:p>
        </w:tc>
      </w:tr>
      <w:tr>
        <w:trPr>
          <w:trHeight w:val="694" w:hRule="atLeast"/>
        </w:trPr>
        <w:tc>
          <w:tcPr>
            <w:tcW w:w="1358" w:type="dxa"/>
            <w:tcBorders>
              <w:top w:val="nil"/>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18"/>
              </w:rPr>
            </w:pPr>
            <w:r>
              <w:rPr>
                <w:rFonts w:hint="eastAsia"/>
                <w:sz w:val="18"/>
              </w:rPr>
              <w:t>第</w:t>
            </w:r>
            <w:r>
              <w:rPr>
                <w:rFonts w:hint="eastAsia"/>
                <w:sz w:val="18"/>
              </w:rPr>
              <w:t>11</w:t>
            </w:r>
            <w:r>
              <w:rPr>
                <w:rFonts w:hint="eastAsia"/>
                <w:sz w:val="18"/>
              </w:rPr>
              <w:t>段階</w:t>
            </w:r>
          </w:p>
          <w:p>
            <w:pPr>
              <w:pStyle w:val="0"/>
              <w:snapToGrid w:val="0"/>
              <w:spacing w:line="240" w:lineRule="atLeast"/>
              <w:ind w:right="-180" w:rightChars="-75"/>
              <w:jc w:val="center"/>
              <w:rPr>
                <w:rFonts w:hint="default"/>
                <w:sz w:val="18"/>
              </w:rPr>
            </w:pPr>
            <w:r>
              <w:rPr>
                <w:rFonts w:hint="eastAsia"/>
                <w:sz w:val="18"/>
              </w:rPr>
              <w:t>（国９段階</w:t>
            </w:r>
            <w:r>
              <w:rPr>
                <w:rFonts w:hint="eastAsia"/>
                <w:sz w:val="18"/>
              </w:rPr>
              <w:t>B</w:t>
            </w:r>
            <w:r>
              <w:rPr>
                <w:rFonts w:hint="eastAsia"/>
                <w:sz w:val="18"/>
              </w:rPr>
              <w:t>）</w:t>
            </w:r>
          </w:p>
        </w:tc>
        <w:tc>
          <w:tcPr>
            <w:tcW w:w="475" w:type="dxa"/>
            <w:vMerge w:val="continue"/>
            <w:tcBorders>
              <w:top w:val="nil"/>
              <w:left w:val="single" w:color="auto" w:sz="8"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425" w:type="dxa"/>
            <w:vMerge w:val="continue"/>
            <w:tcBorders>
              <w:top w:val="nil"/>
              <w:left w:val="single" w:color="auto" w:sz="4"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567" w:type="dxa"/>
            <w:vMerge w:val="continue"/>
            <w:tcBorders>
              <w:top w:val="nil"/>
              <w:left w:val="single" w:color="auto" w:sz="4"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28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atLeast"/>
              <w:rPr>
                <w:rFonts w:hint="default"/>
                <w:sz w:val="18"/>
              </w:rPr>
            </w:pPr>
            <w:r>
              <w:rPr>
                <w:rFonts w:hint="default"/>
                <w:sz w:val="18"/>
              </w:rPr>
              <w:t>4</w:t>
            </w:r>
            <w:r>
              <w:rPr>
                <w:rFonts w:hint="eastAsia"/>
                <w:sz w:val="18"/>
              </w:rPr>
              <w:t>00</w:t>
            </w:r>
            <w:r>
              <w:rPr>
                <w:rFonts w:hint="eastAsia"/>
                <w:sz w:val="18"/>
              </w:rPr>
              <w:t>万円以上</w:t>
            </w:r>
            <w:r>
              <w:rPr>
                <w:rFonts w:hint="eastAsia"/>
                <w:sz w:val="18"/>
              </w:rPr>
              <w:t>6</w:t>
            </w:r>
            <w:r>
              <w:rPr>
                <w:rFonts w:hint="default"/>
                <w:sz w:val="18"/>
              </w:rPr>
              <w:t>00</w:t>
            </w:r>
            <w:r>
              <w:rPr>
                <w:rFonts w:hint="eastAsia"/>
                <w:sz w:val="18"/>
              </w:rPr>
              <w:t>万円未満</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21"/>
              </w:rPr>
            </w:pPr>
            <w:r>
              <w:rPr>
                <w:rFonts w:hint="eastAsia"/>
                <w:sz w:val="21"/>
              </w:rPr>
              <w:t>1</w:t>
            </w:r>
            <w:r>
              <w:rPr>
                <w:rFonts w:hint="default"/>
                <w:sz w:val="21"/>
              </w:rPr>
              <w:t>.87</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ind w:left="-1" w:leftChars="-57" w:hanging="136" w:hangingChars="65"/>
              <w:jc w:val="center"/>
              <w:rPr>
                <w:rFonts w:hint="default"/>
                <w:sz w:val="21"/>
              </w:rPr>
            </w:pPr>
            <w:r>
              <w:rPr>
                <w:rFonts w:hint="eastAsia"/>
                <w:sz w:val="21"/>
              </w:rPr>
              <w:t xml:space="preserve"> </w:t>
            </w:r>
            <w:r>
              <w:rPr>
                <w:rFonts w:hint="default"/>
                <w:sz w:val="21"/>
              </w:rPr>
              <w:t>10,659</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sz w:val="16"/>
              </w:rPr>
            </w:pPr>
            <w:r>
              <w:rPr>
                <w:rFonts w:hint="eastAsia"/>
                <w:sz w:val="16"/>
              </w:rPr>
              <w:t>987</w:t>
            </w:r>
            <w:r>
              <w:rPr>
                <w:rFonts w:hint="eastAsia"/>
                <w:sz w:val="16"/>
              </w:rPr>
              <w:t>人</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rPr>
                <w:rFonts w:hint="default"/>
                <w:sz w:val="21"/>
              </w:rPr>
            </w:pPr>
            <w:r>
              <w:rPr>
                <w:rFonts w:hint="eastAsia"/>
                <w:sz w:val="21"/>
              </w:rPr>
              <w:t>2.8</w:t>
            </w:r>
            <w:r>
              <w:rPr>
                <w:rFonts w:hint="eastAsia"/>
                <w:sz w:val="21"/>
              </w:rPr>
              <w:t>％</w:t>
            </w:r>
          </w:p>
        </w:tc>
      </w:tr>
      <w:tr>
        <w:trPr>
          <w:trHeight w:val="694" w:hRule="atLeast"/>
        </w:trPr>
        <w:tc>
          <w:tcPr>
            <w:tcW w:w="1358" w:type="dxa"/>
            <w:tcBorders>
              <w:top w:val="nil"/>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18"/>
              </w:rPr>
            </w:pPr>
            <w:r>
              <w:rPr>
                <w:rFonts w:hint="eastAsia"/>
                <w:sz w:val="18"/>
              </w:rPr>
              <w:t>第</w:t>
            </w:r>
            <w:r>
              <w:rPr>
                <w:rFonts w:hint="eastAsia"/>
                <w:sz w:val="18"/>
              </w:rPr>
              <w:t>12</w:t>
            </w:r>
            <w:r>
              <w:rPr>
                <w:rFonts w:hint="eastAsia"/>
                <w:sz w:val="18"/>
              </w:rPr>
              <w:t>段階</w:t>
            </w:r>
          </w:p>
          <w:p>
            <w:pPr>
              <w:pStyle w:val="0"/>
              <w:snapToGrid w:val="0"/>
              <w:spacing w:line="240" w:lineRule="atLeast"/>
              <w:ind w:right="-180" w:rightChars="-75"/>
              <w:jc w:val="center"/>
              <w:rPr>
                <w:rFonts w:hint="default"/>
                <w:sz w:val="18"/>
              </w:rPr>
            </w:pPr>
            <w:r>
              <w:rPr>
                <w:rFonts w:hint="eastAsia"/>
                <w:sz w:val="18"/>
              </w:rPr>
              <w:t>（国９段階</w:t>
            </w:r>
            <w:r>
              <w:rPr>
                <w:rFonts w:hint="eastAsia"/>
                <w:sz w:val="18"/>
              </w:rPr>
              <w:t>C</w:t>
            </w:r>
            <w:r>
              <w:rPr>
                <w:rFonts w:hint="eastAsia"/>
                <w:sz w:val="18"/>
              </w:rPr>
              <w:t>）</w:t>
            </w:r>
          </w:p>
        </w:tc>
        <w:tc>
          <w:tcPr>
            <w:tcW w:w="475" w:type="dxa"/>
            <w:vMerge w:val="continue"/>
            <w:tcBorders>
              <w:top w:val="nil"/>
              <w:left w:val="single" w:color="auto" w:sz="8"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425" w:type="dxa"/>
            <w:vMerge w:val="continue"/>
            <w:tcBorders>
              <w:top w:val="nil"/>
              <w:left w:val="single" w:color="auto" w:sz="4"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567" w:type="dxa"/>
            <w:vMerge w:val="continue"/>
            <w:tcBorders>
              <w:top w:val="nil"/>
              <w:left w:val="single" w:color="auto" w:sz="4"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28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atLeast"/>
              <w:rPr>
                <w:rFonts w:hint="default"/>
                <w:sz w:val="18"/>
              </w:rPr>
            </w:pPr>
            <w:r>
              <w:rPr>
                <w:rFonts w:hint="eastAsia"/>
                <w:sz w:val="18"/>
              </w:rPr>
              <w:t>6</w:t>
            </w:r>
            <w:r>
              <w:rPr>
                <w:rFonts w:hint="default"/>
                <w:sz w:val="18"/>
              </w:rPr>
              <w:t>00</w:t>
            </w:r>
            <w:r>
              <w:rPr>
                <w:rFonts w:hint="eastAsia"/>
                <w:sz w:val="18"/>
              </w:rPr>
              <w:t>万円以上</w:t>
            </w:r>
            <w:r>
              <w:rPr>
                <w:rFonts w:hint="eastAsia"/>
                <w:sz w:val="18"/>
              </w:rPr>
              <w:t>8</w:t>
            </w:r>
            <w:r>
              <w:rPr>
                <w:rFonts w:hint="default"/>
                <w:sz w:val="18"/>
              </w:rPr>
              <w:t>00</w:t>
            </w:r>
            <w:r>
              <w:rPr>
                <w:rFonts w:hint="eastAsia"/>
                <w:sz w:val="18"/>
              </w:rPr>
              <w:t>万円未満</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21"/>
              </w:rPr>
            </w:pPr>
            <w:r>
              <w:rPr>
                <w:rFonts w:hint="eastAsia"/>
                <w:sz w:val="21"/>
              </w:rPr>
              <w:t>2</w:t>
            </w:r>
            <w:r>
              <w:rPr>
                <w:rFonts w:hint="default"/>
                <w:sz w:val="21"/>
              </w:rPr>
              <w:t>.10</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ind w:left="-1" w:leftChars="-57" w:hanging="136" w:hangingChars="65"/>
              <w:jc w:val="center"/>
              <w:rPr>
                <w:rFonts w:hint="default"/>
                <w:sz w:val="21"/>
              </w:rPr>
            </w:pPr>
            <w:r>
              <w:rPr>
                <w:rFonts w:hint="eastAsia"/>
                <w:sz w:val="21"/>
              </w:rPr>
              <w:t xml:space="preserve"> </w:t>
            </w:r>
            <w:r>
              <w:rPr>
                <w:rFonts w:hint="default"/>
                <w:sz w:val="21"/>
              </w:rPr>
              <w:t>11,970</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sz w:val="16"/>
              </w:rPr>
            </w:pPr>
            <w:r>
              <w:rPr>
                <w:rFonts w:hint="eastAsia"/>
                <w:sz w:val="16"/>
              </w:rPr>
              <w:t>374</w:t>
            </w:r>
            <w:r>
              <w:rPr>
                <w:rFonts w:hint="eastAsia"/>
                <w:sz w:val="16"/>
              </w:rPr>
              <w:t>人</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rPr>
                <w:rFonts w:hint="default"/>
                <w:sz w:val="21"/>
              </w:rPr>
            </w:pPr>
            <w:r>
              <w:rPr>
                <w:rFonts w:hint="eastAsia"/>
                <w:sz w:val="21"/>
              </w:rPr>
              <w:t>1.1</w:t>
            </w:r>
            <w:r>
              <w:rPr>
                <w:rFonts w:hint="eastAsia"/>
                <w:sz w:val="21"/>
              </w:rPr>
              <w:t>％</w:t>
            </w:r>
          </w:p>
        </w:tc>
      </w:tr>
      <w:tr>
        <w:trPr>
          <w:trHeight w:val="700" w:hRule="atLeast"/>
        </w:trPr>
        <w:tc>
          <w:tcPr>
            <w:tcW w:w="1358" w:type="dxa"/>
            <w:tcBorders>
              <w:top w:val="nil"/>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18"/>
              </w:rPr>
            </w:pPr>
            <w:r>
              <w:rPr>
                <w:rFonts w:hint="eastAsia"/>
                <w:sz w:val="18"/>
              </w:rPr>
              <w:t>第</w:t>
            </w:r>
            <w:r>
              <w:rPr>
                <w:rFonts w:hint="eastAsia"/>
                <w:sz w:val="18"/>
              </w:rPr>
              <w:t>13</w:t>
            </w:r>
            <w:r>
              <w:rPr>
                <w:rFonts w:hint="eastAsia"/>
                <w:sz w:val="18"/>
              </w:rPr>
              <w:t>段階</w:t>
            </w:r>
          </w:p>
          <w:p>
            <w:pPr>
              <w:pStyle w:val="0"/>
              <w:snapToGrid w:val="0"/>
              <w:spacing w:line="240" w:lineRule="atLeast"/>
              <w:ind w:right="-122" w:rightChars="-51"/>
              <w:jc w:val="center"/>
              <w:rPr>
                <w:rFonts w:hint="default"/>
                <w:sz w:val="18"/>
              </w:rPr>
            </w:pPr>
            <w:r>
              <w:rPr>
                <w:rFonts w:hint="eastAsia"/>
                <w:sz w:val="18"/>
              </w:rPr>
              <w:t>（国９段階</w:t>
            </w:r>
            <w:r>
              <w:rPr>
                <w:rFonts w:hint="eastAsia"/>
                <w:sz w:val="18"/>
              </w:rPr>
              <w:t>D</w:t>
            </w:r>
            <w:r>
              <w:rPr>
                <w:rFonts w:hint="eastAsia"/>
                <w:sz w:val="18"/>
              </w:rPr>
              <w:t>）</w:t>
            </w:r>
          </w:p>
        </w:tc>
        <w:tc>
          <w:tcPr>
            <w:tcW w:w="475" w:type="dxa"/>
            <w:vMerge w:val="continue"/>
            <w:tcBorders>
              <w:top w:val="nil"/>
              <w:left w:val="single" w:color="auto" w:sz="8"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425" w:type="dxa"/>
            <w:vMerge w:val="continue"/>
            <w:tcBorders>
              <w:top w:val="nil"/>
              <w:left w:val="single" w:color="auto" w:sz="4"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567" w:type="dxa"/>
            <w:vMerge w:val="continue"/>
            <w:tcBorders>
              <w:top w:val="nil"/>
              <w:left w:val="single" w:color="auto" w:sz="4"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28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atLeast"/>
              <w:rPr>
                <w:rFonts w:hint="default"/>
                <w:sz w:val="18"/>
              </w:rPr>
            </w:pPr>
            <w:r>
              <w:rPr>
                <w:rFonts w:hint="eastAsia"/>
                <w:sz w:val="18"/>
              </w:rPr>
              <w:t>8</w:t>
            </w:r>
            <w:r>
              <w:rPr>
                <w:rFonts w:hint="default"/>
                <w:sz w:val="18"/>
              </w:rPr>
              <w:t>00</w:t>
            </w:r>
            <w:r>
              <w:rPr>
                <w:rFonts w:hint="eastAsia"/>
                <w:sz w:val="18"/>
              </w:rPr>
              <w:t>万円以上</w:t>
            </w:r>
            <w:r>
              <w:rPr>
                <w:rFonts w:hint="eastAsia"/>
                <w:sz w:val="18"/>
              </w:rPr>
              <w:t>1</w:t>
            </w:r>
            <w:r>
              <w:rPr>
                <w:rFonts w:hint="default"/>
                <w:sz w:val="18"/>
              </w:rPr>
              <w:t>,000</w:t>
            </w:r>
            <w:r>
              <w:rPr>
                <w:rFonts w:hint="eastAsia"/>
                <w:sz w:val="18"/>
              </w:rPr>
              <w:t>万円未満</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21"/>
              </w:rPr>
            </w:pPr>
            <w:r>
              <w:rPr>
                <w:rFonts w:hint="eastAsia"/>
                <w:sz w:val="21"/>
              </w:rPr>
              <w:t>2</w:t>
            </w:r>
            <w:r>
              <w:rPr>
                <w:rFonts w:hint="default"/>
                <w:sz w:val="21"/>
              </w:rPr>
              <w:t>.27</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ind w:left="-1" w:leftChars="-57" w:hanging="136" w:hangingChars="65"/>
              <w:jc w:val="center"/>
              <w:rPr>
                <w:rFonts w:hint="default"/>
                <w:sz w:val="21"/>
              </w:rPr>
            </w:pPr>
            <w:r>
              <w:rPr>
                <w:rFonts w:hint="eastAsia"/>
                <w:sz w:val="21"/>
              </w:rPr>
              <w:t xml:space="preserve"> </w:t>
            </w:r>
            <w:r>
              <w:rPr>
                <w:rFonts w:hint="default"/>
                <w:sz w:val="21"/>
              </w:rPr>
              <w:t>12,939</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sz w:val="16"/>
              </w:rPr>
            </w:pPr>
            <w:r>
              <w:rPr>
                <w:rFonts w:hint="eastAsia"/>
                <w:sz w:val="16"/>
              </w:rPr>
              <w:t>255</w:t>
            </w:r>
            <w:r>
              <w:rPr>
                <w:rFonts w:hint="eastAsia"/>
                <w:sz w:val="16"/>
              </w:rPr>
              <w:t>人</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rPr>
                <w:rFonts w:hint="default"/>
                <w:sz w:val="21"/>
              </w:rPr>
            </w:pPr>
            <w:r>
              <w:rPr>
                <w:rFonts w:hint="eastAsia"/>
                <w:sz w:val="21"/>
              </w:rPr>
              <w:t>0.7</w:t>
            </w:r>
            <w:r>
              <w:rPr>
                <w:rFonts w:hint="eastAsia"/>
                <w:sz w:val="21"/>
              </w:rPr>
              <w:t>％</w:t>
            </w:r>
          </w:p>
        </w:tc>
      </w:tr>
      <w:tr>
        <w:trPr>
          <w:trHeight w:val="694" w:hRule="atLeast"/>
        </w:trPr>
        <w:tc>
          <w:tcPr>
            <w:tcW w:w="1358" w:type="dxa"/>
            <w:tcBorders>
              <w:top w:val="nil"/>
              <w:left w:val="single" w:color="auto" w:sz="8" w:space="0"/>
              <w:bottom w:val="single" w:color="auto" w:sz="4" w:space="0"/>
              <w:right w:val="single" w:color="auto" w:sz="8"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18"/>
              </w:rPr>
            </w:pPr>
            <w:r>
              <w:rPr>
                <w:rFonts w:hint="eastAsia"/>
                <w:sz w:val="18"/>
              </w:rPr>
              <w:t>第</w:t>
            </w:r>
            <w:r>
              <w:rPr>
                <w:rFonts w:hint="eastAsia"/>
                <w:sz w:val="18"/>
              </w:rPr>
              <w:t>14</w:t>
            </w:r>
            <w:r>
              <w:rPr>
                <w:rFonts w:hint="eastAsia"/>
                <w:sz w:val="18"/>
              </w:rPr>
              <w:t>段階</w:t>
            </w:r>
          </w:p>
          <w:p>
            <w:pPr>
              <w:pStyle w:val="0"/>
              <w:snapToGrid w:val="0"/>
              <w:spacing w:line="240" w:lineRule="atLeast"/>
              <w:ind w:right="-122" w:rightChars="-51"/>
              <w:jc w:val="center"/>
              <w:rPr>
                <w:rFonts w:hint="default"/>
                <w:sz w:val="18"/>
              </w:rPr>
            </w:pPr>
            <w:r>
              <w:rPr>
                <w:rFonts w:hint="eastAsia"/>
                <w:sz w:val="18"/>
              </w:rPr>
              <w:t>（国９段階</w:t>
            </w:r>
            <w:r>
              <w:rPr>
                <w:rFonts w:hint="eastAsia"/>
                <w:sz w:val="18"/>
              </w:rPr>
              <w:t>E</w:t>
            </w:r>
            <w:r>
              <w:rPr>
                <w:rFonts w:hint="eastAsia"/>
                <w:sz w:val="18"/>
              </w:rPr>
              <w:t>）</w:t>
            </w:r>
          </w:p>
        </w:tc>
        <w:tc>
          <w:tcPr>
            <w:tcW w:w="475" w:type="dxa"/>
            <w:vMerge w:val="continue"/>
            <w:tcBorders>
              <w:top w:val="nil"/>
              <w:left w:val="single" w:color="auto" w:sz="8"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425" w:type="dxa"/>
            <w:vMerge w:val="continue"/>
            <w:tcBorders>
              <w:top w:val="nil"/>
              <w:left w:val="single" w:color="auto" w:sz="4"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567" w:type="dxa"/>
            <w:vMerge w:val="continue"/>
            <w:tcBorders>
              <w:top w:val="nil"/>
              <w:left w:val="single" w:color="auto" w:sz="4" w:space="0"/>
              <w:bottom w:val="single" w:color="000000" w:sz="8" w:space="0"/>
              <w:right w:val="single" w:color="auto" w:sz="4" w:space="0"/>
              <w:tl2br w:val="none" w:color="auto" w:sz="0" w:space="0"/>
              <w:tr2bl w:val="none" w:color="auto" w:sz="0" w:space="0"/>
            </w:tcBorders>
            <w:textDirection w:val="tbRlV"/>
            <w:vAlign w:val="center"/>
          </w:tcPr>
          <w:p>
            <w:pPr>
              <w:pStyle w:val="0"/>
              <w:rPr>
                <w:rFonts w:hint="default"/>
              </w:rPr>
            </w:pPr>
          </w:p>
        </w:tc>
        <w:tc>
          <w:tcPr>
            <w:tcW w:w="2835"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atLeast"/>
              <w:ind w:right="-98" w:rightChars="-41"/>
              <w:rPr>
                <w:rFonts w:hint="default"/>
                <w:sz w:val="18"/>
              </w:rPr>
            </w:pPr>
            <w:r>
              <w:rPr>
                <w:rFonts w:hint="default"/>
                <w:sz w:val="18"/>
              </w:rPr>
              <w:t>1,0</w:t>
            </w:r>
            <w:r>
              <w:rPr>
                <w:rFonts w:hint="eastAsia"/>
                <w:sz w:val="18"/>
              </w:rPr>
              <w:t>00</w:t>
            </w:r>
            <w:r>
              <w:rPr>
                <w:rFonts w:hint="eastAsia"/>
                <w:sz w:val="18"/>
              </w:rPr>
              <w:t>万円以上</w:t>
            </w:r>
            <w:r>
              <w:rPr>
                <w:rFonts w:hint="eastAsia"/>
                <w:sz w:val="18"/>
              </w:rPr>
              <w:t>1</w:t>
            </w:r>
            <w:r>
              <w:rPr>
                <w:rFonts w:hint="default"/>
                <w:sz w:val="18"/>
              </w:rPr>
              <w:t>,5</w:t>
            </w:r>
            <w:r>
              <w:rPr>
                <w:rFonts w:hint="eastAsia"/>
                <w:sz w:val="18"/>
              </w:rPr>
              <w:t>00</w:t>
            </w:r>
            <w:r>
              <w:rPr>
                <w:rFonts w:hint="eastAsia"/>
                <w:sz w:val="18"/>
              </w:rPr>
              <w:t>万円未満</w:t>
            </w:r>
          </w:p>
        </w:tc>
        <w:tc>
          <w:tcPr>
            <w:tcW w:w="850" w:type="dxa"/>
            <w:tcBorders>
              <w:top w:val="nil"/>
              <w:left w:val="nil"/>
              <w:bottom w:val="single" w:color="auto" w:sz="4" w:space="0"/>
              <w:right w:val="single" w:color="auto" w:sz="4"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21"/>
              </w:rPr>
            </w:pPr>
            <w:r>
              <w:rPr>
                <w:rFonts w:hint="eastAsia"/>
                <w:sz w:val="21"/>
              </w:rPr>
              <w:t>2</w:t>
            </w:r>
            <w:r>
              <w:rPr>
                <w:rFonts w:hint="default"/>
                <w:sz w:val="21"/>
              </w:rPr>
              <w:t>.40</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ind w:left="-1" w:leftChars="-57" w:hanging="136" w:hangingChars="65"/>
              <w:jc w:val="center"/>
              <w:rPr>
                <w:rFonts w:hint="default"/>
                <w:sz w:val="21"/>
              </w:rPr>
            </w:pPr>
            <w:r>
              <w:rPr>
                <w:rFonts w:hint="eastAsia"/>
                <w:sz w:val="21"/>
              </w:rPr>
              <w:t xml:space="preserve"> </w:t>
            </w:r>
            <w:r>
              <w:rPr>
                <w:rFonts w:hint="default"/>
                <w:sz w:val="21"/>
              </w:rPr>
              <w:t>13,680</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jc w:val="center"/>
              <w:rPr>
                <w:rFonts w:hint="default"/>
                <w:sz w:val="16"/>
              </w:rPr>
            </w:pPr>
            <w:r>
              <w:rPr>
                <w:rFonts w:hint="eastAsia"/>
                <w:sz w:val="16"/>
              </w:rPr>
              <w:t>317</w:t>
            </w:r>
            <w:r>
              <w:rPr>
                <w:rFonts w:hint="eastAsia"/>
                <w:sz w:val="16"/>
              </w:rPr>
              <w:t>人</w:t>
            </w:r>
          </w:p>
        </w:tc>
        <w:tc>
          <w:tcPr>
            <w:tcW w:w="851" w:type="dxa"/>
            <w:tcBorders>
              <w:top w:val="nil"/>
              <w:left w:val="nil"/>
              <w:bottom w:val="single" w:color="auto" w:sz="4" w:space="0"/>
              <w:right w:val="single" w:color="auto" w:sz="8" w:space="0"/>
              <w:tl2br w:val="none" w:color="auto" w:sz="0" w:space="0"/>
              <w:tr2bl w:val="none" w:color="auto" w:sz="0" w:space="0"/>
            </w:tcBorders>
            <w:shd w:val="clear" w:color="auto" w:fill="auto"/>
            <w:vAlign w:val="center"/>
          </w:tcPr>
          <w:p>
            <w:pPr>
              <w:pStyle w:val="0"/>
              <w:rPr>
                <w:rFonts w:hint="default"/>
                <w:sz w:val="21"/>
              </w:rPr>
            </w:pPr>
            <w:r>
              <w:rPr>
                <w:rFonts w:hint="eastAsia"/>
                <w:sz w:val="21"/>
              </w:rPr>
              <w:t>0.9</w:t>
            </w:r>
            <w:r>
              <w:rPr>
                <w:rFonts w:hint="eastAsia"/>
                <w:sz w:val="21"/>
              </w:rPr>
              <w:t>％</w:t>
            </w:r>
          </w:p>
        </w:tc>
      </w:tr>
      <w:tr>
        <w:trPr>
          <w:trHeight w:val="654" w:hRule="atLeast"/>
        </w:trPr>
        <w:tc>
          <w:tcPr>
            <w:tcW w:w="1358" w:type="dxa"/>
            <w:tcBorders>
              <w:top w:val="nil"/>
              <w:left w:val="single" w:color="auto" w:sz="8" w:space="0"/>
              <w:bottom w:val="single" w:color="auto" w:sz="8" w:space="0"/>
              <w:right w:val="single" w:color="auto" w:sz="8"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18"/>
              </w:rPr>
            </w:pPr>
            <w:r>
              <w:rPr>
                <w:rFonts w:hint="eastAsia"/>
                <w:sz w:val="18"/>
              </w:rPr>
              <w:t>第</w:t>
            </w:r>
            <w:r>
              <w:rPr>
                <w:rFonts w:hint="eastAsia"/>
                <w:sz w:val="18"/>
              </w:rPr>
              <w:t>15</w:t>
            </w:r>
            <w:r>
              <w:rPr>
                <w:rFonts w:hint="eastAsia"/>
                <w:sz w:val="18"/>
              </w:rPr>
              <w:t>段階</w:t>
            </w:r>
          </w:p>
          <w:p>
            <w:pPr>
              <w:pStyle w:val="0"/>
              <w:snapToGrid w:val="0"/>
              <w:spacing w:line="240" w:lineRule="atLeast"/>
              <w:ind w:right="-122" w:rightChars="-51"/>
              <w:jc w:val="center"/>
              <w:rPr>
                <w:rFonts w:hint="default"/>
                <w:sz w:val="18"/>
              </w:rPr>
            </w:pPr>
            <w:r>
              <w:rPr>
                <w:rFonts w:hint="eastAsia"/>
                <w:sz w:val="18"/>
              </w:rPr>
              <w:t>（国９段階</w:t>
            </w:r>
            <w:r>
              <w:rPr>
                <w:rFonts w:hint="eastAsia"/>
                <w:sz w:val="18"/>
              </w:rPr>
              <w:t>F</w:t>
            </w:r>
            <w:r>
              <w:rPr>
                <w:rFonts w:hint="eastAsia"/>
                <w:sz w:val="18"/>
              </w:rPr>
              <w:t>）</w:t>
            </w:r>
          </w:p>
        </w:tc>
        <w:tc>
          <w:tcPr>
            <w:tcW w:w="475" w:type="dxa"/>
            <w:vMerge w:val="continue"/>
            <w:tcBorders>
              <w:top w:val="nil"/>
              <w:left w:val="single" w:color="auto" w:sz="8" w:space="0"/>
              <w:bottom w:val="single" w:color="auto" w:sz="8" w:space="0"/>
              <w:right w:val="single" w:color="auto" w:sz="4" w:space="0"/>
              <w:tl2br w:val="none" w:color="auto" w:sz="0" w:space="0"/>
              <w:tr2bl w:val="none" w:color="auto" w:sz="0" w:space="0"/>
            </w:tcBorders>
            <w:textDirection w:val="tbRlV"/>
            <w:vAlign w:val="center"/>
          </w:tcPr>
          <w:p>
            <w:pPr>
              <w:pStyle w:val="0"/>
              <w:rPr>
                <w:rFonts w:hint="eastAsia"/>
              </w:rPr>
            </w:pPr>
          </w:p>
        </w:tc>
        <w:tc>
          <w:tcPr>
            <w:tcW w:w="425" w:type="dxa"/>
            <w:vMerge w:val="continue"/>
            <w:tcBorders>
              <w:top w:val="nil"/>
              <w:left w:val="single" w:color="auto" w:sz="4" w:space="0"/>
              <w:bottom w:val="single" w:color="auto" w:sz="8" w:space="0"/>
              <w:right w:val="single" w:color="auto" w:sz="4" w:space="0"/>
              <w:tl2br w:val="none" w:color="auto" w:sz="0" w:space="0"/>
              <w:tr2bl w:val="none" w:color="auto" w:sz="0" w:space="0"/>
            </w:tcBorders>
            <w:textDirection w:val="tbRlV"/>
            <w:vAlign w:val="center"/>
          </w:tcPr>
          <w:p>
            <w:pPr>
              <w:pStyle w:val="0"/>
              <w:rPr>
                <w:rFonts w:hint="eastAsia"/>
              </w:rPr>
            </w:pPr>
          </w:p>
        </w:tc>
        <w:tc>
          <w:tcPr>
            <w:tcW w:w="567" w:type="dxa"/>
            <w:vMerge w:val="continue"/>
            <w:tcBorders>
              <w:top w:val="nil"/>
              <w:left w:val="single" w:color="auto" w:sz="4" w:space="0"/>
              <w:bottom w:val="single" w:color="auto" w:sz="8" w:space="0"/>
              <w:right w:val="single" w:color="auto" w:sz="4" w:space="0"/>
              <w:tl2br w:val="none" w:color="auto" w:sz="0" w:space="0"/>
              <w:tr2bl w:val="none" w:color="auto" w:sz="0" w:space="0"/>
            </w:tcBorders>
            <w:textDirection w:val="tbRlV"/>
            <w:vAlign w:val="center"/>
          </w:tcPr>
          <w:p>
            <w:pPr>
              <w:pStyle w:val="0"/>
              <w:rPr>
                <w:rFonts w:hint="eastAsia"/>
              </w:rPr>
            </w:pPr>
          </w:p>
        </w:tc>
        <w:tc>
          <w:tcPr>
            <w:tcW w:w="2835" w:type="dxa"/>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snapToGrid w:val="0"/>
              <w:spacing w:line="240" w:lineRule="atLeast"/>
              <w:rPr>
                <w:rFonts w:hint="default"/>
                <w:sz w:val="18"/>
              </w:rPr>
            </w:pPr>
            <w:r>
              <w:rPr>
                <w:rFonts w:hint="eastAsia"/>
                <w:sz w:val="18"/>
              </w:rPr>
              <w:t>1</w:t>
            </w:r>
            <w:r>
              <w:rPr>
                <w:rFonts w:hint="default"/>
                <w:sz w:val="18"/>
              </w:rPr>
              <w:t>,500</w:t>
            </w:r>
            <w:r>
              <w:rPr>
                <w:rFonts w:hint="eastAsia"/>
                <w:sz w:val="18"/>
              </w:rPr>
              <w:t>万円以上</w:t>
            </w:r>
          </w:p>
        </w:tc>
        <w:tc>
          <w:tcPr>
            <w:tcW w:w="850" w:type="dxa"/>
            <w:tcBorders>
              <w:top w:val="nil"/>
              <w:left w:val="nil"/>
              <w:bottom w:val="single" w:color="auto" w:sz="8" w:space="0"/>
              <w:right w:val="single" w:color="auto" w:sz="4" w:space="0"/>
              <w:tl2br w:val="none" w:color="auto" w:sz="0" w:space="0"/>
              <w:tr2bl w:val="none" w:color="auto" w:sz="0" w:space="0"/>
            </w:tcBorders>
            <w:shd w:val="clear" w:color="auto" w:fill="auto"/>
            <w:vAlign w:val="center"/>
          </w:tcPr>
          <w:p>
            <w:pPr>
              <w:pStyle w:val="0"/>
              <w:snapToGrid w:val="0"/>
              <w:spacing w:line="240" w:lineRule="atLeast"/>
              <w:jc w:val="center"/>
              <w:rPr>
                <w:rFonts w:hint="default"/>
                <w:sz w:val="21"/>
              </w:rPr>
            </w:pPr>
            <w:r>
              <w:rPr>
                <w:rFonts w:hint="eastAsia"/>
                <w:sz w:val="21"/>
              </w:rPr>
              <w:t>2</w:t>
            </w:r>
            <w:r>
              <w:rPr>
                <w:rFonts w:hint="default"/>
                <w:sz w:val="21"/>
              </w:rPr>
              <w:t>.50</w:t>
            </w:r>
          </w:p>
        </w:tc>
        <w:tc>
          <w:tcPr>
            <w:tcW w:w="851"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ind w:left="-1" w:leftChars="-57" w:hanging="136" w:hangingChars="65"/>
              <w:jc w:val="center"/>
              <w:rPr>
                <w:rFonts w:hint="default"/>
                <w:sz w:val="21"/>
              </w:rPr>
            </w:pPr>
            <w:r>
              <w:rPr>
                <w:rFonts w:hint="eastAsia"/>
                <w:sz w:val="21"/>
              </w:rPr>
              <w:t xml:space="preserve"> </w:t>
            </w:r>
            <w:r>
              <w:rPr>
                <w:rFonts w:hint="default"/>
                <w:sz w:val="21"/>
              </w:rPr>
              <w:t>14,250</w:t>
            </w:r>
          </w:p>
        </w:tc>
        <w:tc>
          <w:tcPr>
            <w:tcW w:w="851"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jc w:val="center"/>
              <w:rPr>
                <w:rFonts w:hint="default"/>
                <w:sz w:val="16"/>
              </w:rPr>
            </w:pPr>
            <w:r>
              <w:rPr>
                <w:rFonts w:hint="eastAsia"/>
                <w:sz w:val="16"/>
              </w:rPr>
              <w:t>534</w:t>
            </w:r>
            <w:r>
              <w:rPr>
                <w:rFonts w:hint="eastAsia"/>
                <w:sz w:val="16"/>
              </w:rPr>
              <w:t>人</w:t>
            </w:r>
          </w:p>
        </w:tc>
        <w:tc>
          <w:tcPr>
            <w:tcW w:w="851" w:type="dxa"/>
            <w:tcBorders>
              <w:top w:val="nil"/>
              <w:left w:val="nil"/>
              <w:bottom w:val="single" w:color="auto" w:sz="8" w:space="0"/>
              <w:right w:val="single" w:color="auto" w:sz="8" w:space="0"/>
              <w:tl2br w:val="none" w:color="auto" w:sz="0" w:space="0"/>
              <w:tr2bl w:val="none" w:color="auto" w:sz="0" w:space="0"/>
            </w:tcBorders>
            <w:shd w:val="clear" w:color="auto" w:fill="auto"/>
            <w:vAlign w:val="center"/>
          </w:tcPr>
          <w:p>
            <w:pPr>
              <w:pStyle w:val="0"/>
              <w:rPr>
                <w:rFonts w:hint="default"/>
                <w:sz w:val="21"/>
              </w:rPr>
            </w:pPr>
            <w:r>
              <w:rPr>
                <w:rFonts w:hint="eastAsia"/>
                <w:sz w:val="21"/>
              </w:rPr>
              <w:t>1.5</w:t>
            </w:r>
            <w:r>
              <w:rPr>
                <w:rFonts w:hint="eastAsia"/>
                <w:sz w:val="21"/>
              </w:rPr>
              <w:t>％</w:t>
            </w:r>
          </w:p>
        </w:tc>
      </w:tr>
    </w:tbl>
    <w:p>
      <w:pPr>
        <w:pStyle w:val="0"/>
        <w:rPr>
          <w:rFonts w:hint="default"/>
        </w:rPr>
      </w:pPr>
    </w:p>
    <w:p>
      <w:pPr>
        <w:pStyle w:val="0"/>
        <w:rPr>
          <w:rFonts w:hint="default"/>
        </w:rPr>
      </w:pPr>
    </w:p>
    <w:p>
      <w:pPr>
        <w:pStyle w:val="0"/>
        <w:rPr>
          <w:rFonts w:hint="default"/>
        </w:rPr>
      </w:pPr>
    </w:p>
    <w:p>
      <w:pPr>
        <w:pStyle w:val="0"/>
        <w:rPr>
          <w:rFonts w:hint="default" w:ascii="メイリオ" w:hAnsi="メイリオ" w:eastAsia="メイリオ"/>
          <w:sz w:val="28"/>
        </w:rPr>
      </w:pPr>
      <w:r>
        <w:rPr>
          <w:rFonts w:hint="eastAsia" w:ascii="メイリオ" w:hAnsi="メイリオ" w:eastAsia="メイリオ"/>
          <w:sz w:val="28"/>
        </w:rPr>
        <w:t>（２）第８期介護保険料（基準額）の試算にあたっての前提</w:t>
      </w:r>
    </w:p>
    <w:p>
      <w:pPr>
        <w:pStyle w:val="0"/>
        <w:rPr>
          <w:rFonts w:hint="default"/>
        </w:rPr>
      </w:pPr>
      <w:r>
        <w:rPr>
          <w:rFonts w:hint="eastAsia"/>
        </w:rPr>
        <w:t>【介護保険料の求め方】</w:t>
      </w:r>
    </w:p>
    <w:p>
      <w:pPr>
        <w:pStyle w:val="0"/>
        <w:rPr>
          <w:rFonts w:hint="eastAsia"/>
        </w:rPr>
      </w:pPr>
      <w:r>
        <w:rPr>
          <w:rFonts w:hint="eastAsia"/>
        </w:rPr>
        <w:t>　</w:t>
      </w:r>
      <w:r>
        <w:rPr>
          <w:rFonts w:hint="eastAsia"/>
          <w:b w:val="1"/>
          <w:sz w:val="22"/>
          <w:u w:val="single" w:color="auto"/>
        </w:rPr>
        <w:t>※割合などは第</w:t>
      </w:r>
      <w:r>
        <w:rPr>
          <w:rFonts w:hint="eastAsia"/>
          <w:b w:val="1"/>
          <w:sz w:val="22"/>
          <w:u w:val="single" w:color="auto"/>
        </w:rPr>
        <w:t>7</w:t>
      </w:r>
      <w:r>
        <w:rPr>
          <w:rFonts w:hint="eastAsia"/>
          <w:b w:val="1"/>
          <w:sz w:val="22"/>
          <w:u w:val="single" w:color="auto"/>
        </w:rPr>
        <w:t>期の数値</w:t>
      </w:r>
    </w:p>
    <w:p>
      <w:pPr>
        <w:pStyle w:val="0"/>
        <w:rPr>
          <w:rFonts w:hint="default"/>
        </w:rPr>
      </w:pPr>
      <w:r>
        <w:rPr>
          <w:rFonts w:hint="default" w:ascii="ＭＳ Ｐゴシック" w:hAnsi="ＭＳ Ｐゴシック" w:eastAsia="ＭＳ Ｐゴシック"/>
          <w:kern w:val="0"/>
        </w:rPr>
        <mc:AlternateContent>
          <mc:Choice Requires="wps">
            <w:drawing>
              <wp:anchor distT="0" distB="0" distL="114300" distR="114300" simplePos="0" relativeHeight="15" behindDoc="0" locked="0" layoutInCell="1" hidden="0" allowOverlap="1">
                <wp:simplePos x="0" y="0"/>
                <wp:positionH relativeFrom="column">
                  <wp:posOffset>5080</wp:posOffset>
                </wp:positionH>
                <wp:positionV relativeFrom="paragraph">
                  <wp:posOffset>0</wp:posOffset>
                </wp:positionV>
                <wp:extent cx="3883025" cy="981710"/>
                <wp:effectExtent l="635" t="635" r="29845" b="10795"/>
                <wp:wrapNone/>
                <wp:docPr id="1048" name="正方形/長方形 66"/>
                <a:graphic xmlns:a="http://schemas.openxmlformats.org/drawingml/2006/main">
                  <a:graphicData uri="http://schemas.microsoft.com/office/word/2010/wordprocessingShape">
                    <wps:wsp>
                      <wps:cNvPr id="1048" name="正方形/長方形 66"/>
                      <wps:cNvSpPr/>
                      <wps:spPr>
                        <a:xfrm>
                          <a:off x="0" y="0"/>
                          <a:ext cx="3883025" cy="981710"/>
                        </a:xfrm>
                        <a:prstGeom prst="rect">
                          <a:avLst/>
                        </a:prstGeom>
                        <a:gradFill rotWithShape="1">
                          <a:gsLst>
                            <a:gs pos="0">
                              <a:srgbClr val="4472C4">
                                <a:lumMod val="110000"/>
                                <a:satMod val="105000"/>
                                <a:tint val="67000"/>
                              </a:srgbClr>
                            </a:gs>
                            <a:gs pos="50000">
                              <a:srgbClr val="4472C4">
                                <a:lumMod val="105000"/>
                                <a:satMod val="103000"/>
                                <a:tint val="73000"/>
                              </a:srgbClr>
                            </a:gs>
                            <a:gs pos="100000">
                              <a:srgbClr val="4472C4">
                                <a:lumMod val="105000"/>
                                <a:satMod val="109000"/>
                                <a:tint val="81000"/>
                              </a:srgbClr>
                            </a:gs>
                          </a:gsLst>
                          <a:lin ang="5400000" scaled="0"/>
                          <a:tileRect/>
                        </a:gradFill>
                        <a:ln w="25400" cap="flat" cmpd="sng" algn="ctr">
                          <a:solidFill>
                            <a:srgbClr val="4472C4"/>
                          </a:solidFill>
                          <a:prstDash val="solid"/>
                          <a:miter lim="800000"/>
                        </a:ln>
                        <a:effectLst/>
                      </wps:spPr>
                      <wps:txbx>
                        <w:txbxContent>
                          <w:p>
                            <w:pPr>
                              <w:pStyle w:val="46"/>
                              <w:jc w:val="center"/>
                              <w:rPr>
                                <w:rFonts w:hint="default"/>
                              </w:rPr>
                            </w:pPr>
                            <w:r>
                              <w:rPr>
                                <w:rFonts w:hint="eastAsia" w:ascii="HG創英角ｺﾞｼｯｸUB" w:hAnsi="HG創英角ｺﾞｼｯｸUB" w:eastAsia="HG創英角ｺﾞｼｯｸUB"/>
                                <w:color w:val="000000"/>
                                <w:sz w:val="22"/>
                              </w:rPr>
                              <w:t>箕面市で３年間に利用されるサービスの全費用</w:t>
                            </w:r>
                          </w:p>
                          <w:p>
                            <w:pPr>
                              <w:pStyle w:val="46"/>
                              <w:jc w:val="center"/>
                              <w:rPr>
                                <w:rFonts w:hint="eastAsia"/>
                              </w:rPr>
                            </w:pPr>
                            <w:r>
                              <w:rPr>
                                <w:rFonts w:hint="eastAsia" w:ascii="ＭＳ ゴシック" w:hAnsi="ＭＳ ゴシック" w:eastAsia="ＭＳ ゴシック"/>
                                <w:color w:val="000000"/>
                                <w:sz w:val="20"/>
                              </w:rPr>
                              <w:t>＝各種サービスの単価</w:t>
                            </w:r>
                            <w:r>
                              <w:rPr>
                                <w:rFonts w:hint="eastAsia" w:ascii="ＭＳ ゴシック" w:hAnsi="ＭＳ ゴシック" w:eastAsia="ＭＳ ゴシック"/>
                                <w:color w:val="000000"/>
                                <w:sz w:val="20"/>
                              </w:rPr>
                              <w:t>(</w:t>
                            </w:r>
                            <w:r>
                              <w:rPr>
                                <w:rFonts w:hint="eastAsia" w:ascii="ＭＳ ゴシック" w:hAnsi="ＭＳ ゴシック" w:eastAsia="ＭＳ ゴシック"/>
                                <w:color w:val="000000"/>
                                <w:sz w:val="20"/>
                              </w:rPr>
                              <w:t>介護報酬</w:t>
                            </w:r>
                            <w:r>
                              <w:rPr>
                                <w:rFonts w:hint="eastAsia" w:ascii="ＭＳ ゴシック" w:hAnsi="ＭＳ ゴシック" w:eastAsia="ＭＳ ゴシック"/>
                                <w:color w:val="000000"/>
                                <w:sz w:val="20"/>
                              </w:rPr>
                              <w:t>)</w:t>
                            </w:r>
                          </w:p>
                          <w:p>
                            <w:pPr>
                              <w:pStyle w:val="46"/>
                              <w:jc w:val="center"/>
                              <w:rPr>
                                <w:rFonts w:hint="eastAsia"/>
                              </w:rPr>
                            </w:pPr>
                            <w:r>
                              <w:rPr>
                                <w:rFonts w:hint="eastAsia" w:ascii="ＭＳ ゴシック" w:hAnsi="ＭＳ ゴシック" w:eastAsia="ＭＳ ゴシック"/>
                                <w:color w:val="000000"/>
                                <w:sz w:val="20"/>
                              </w:rPr>
                              <w:t>×１人あたりサービス利用量</w:t>
                            </w:r>
                          </w:p>
                          <w:p>
                            <w:pPr>
                              <w:pStyle w:val="46"/>
                              <w:jc w:val="center"/>
                              <w:rPr>
                                <w:rFonts w:hint="eastAsia"/>
                              </w:rPr>
                            </w:pPr>
                            <w:r>
                              <w:rPr>
                                <w:rFonts w:hint="eastAsia" w:ascii="ＭＳ ゴシック" w:hAnsi="ＭＳ ゴシック" w:eastAsia="ＭＳ ゴシック"/>
                                <w:color w:val="000000"/>
                                <w:sz w:val="20"/>
                              </w:rPr>
                              <w:t>×３年間の利用者数見込</w:t>
                            </w:r>
                          </w:p>
                        </w:txbxContent>
                      </wps:txbx>
                      <wps:bodyPr vertOverflow="overflow" horzOverflow="overflow" wrap="square" anchor="ctr"/>
                    </wps:wsp>
                  </a:graphicData>
                </a:graphic>
              </wp:anchor>
            </w:drawing>
          </mc:Choice>
          <mc:Fallback>
            <w:pict>
              <v:rect id="正方形/長方形 66" style="mso-wrap-distance-right:9pt;mso-wrap-distance-bottom:0pt;margin-top:0pt;mso-position-vertical-relative:text;mso-position-horizontal-relative:text;v-text-anchor:middle;position:absolute;height:77.3pt;mso-wrap-distance-top:0pt;width:305.75pt;mso-wrap-distance-left:9pt;margin-left:0.4pt;z-index:15;" o:spid="_x0000_s1048" o:allowincell="t" o:allowoverlap="t" filled="t" fillcolor="#a5b5df" stroked="t" strokecolor="#4472c4" strokeweight="2pt" o:spt="1">
                <v:fill type="gradient" color2="#859cd6" colors="0 #a5b5df;32768f #97a9d9;65536f #859cd6" focus="100%" rotate="t">
                  <o:fill v:ext="view" type="gradientUnscaled"/>
                </v:fill>
                <v:stroke linestyle="single" miterlimit="8" endcap="flat" dashstyle="solid" filltype="solid"/>
                <v:textbox style="layout-flow:horizontal;">
                  <w:txbxContent>
                    <w:p>
                      <w:pPr>
                        <w:pStyle w:val="46"/>
                        <w:jc w:val="center"/>
                        <w:rPr>
                          <w:rFonts w:hint="default"/>
                        </w:rPr>
                      </w:pPr>
                      <w:r>
                        <w:rPr>
                          <w:rFonts w:hint="eastAsia" w:ascii="HG創英角ｺﾞｼｯｸUB" w:hAnsi="HG創英角ｺﾞｼｯｸUB" w:eastAsia="HG創英角ｺﾞｼｯｸUB"/>
                          <w:color w:val="000000"/>
                          <w:sz w:val="22"/>
                        </w:rPr>
                        <w:t>箕面市で３年間に利用されるサービスの全費用</w:t>
                      </w:r>
                    </w:p>
                    <w:p>
                      <w:pPr>
                        <w:pStyle w:val="46"/>
                        <w:jc w:val="center"/>
                        <w:rPr>
                          <w:rFonts w:hint="eastAsia"/>
                        </w:rPr>
                      </w:pPr>
                      <w:r>
                        <w:rPr>
                          <w:rFonts w:hint="eastAsia" w:ascii="ＭＳ ゴシック" w:hAnsi="ＭＳ ゴシック" w:eastAsia="ＭＳ ゴシック"/>
                          <w:color w:val="000000"/>
                          <w:sz w:val="20"/>
                        </w:rPr>
                        <w:t>＝各種サービスの単価</w:t>
                      </w:r>
                      <w:r>
                        <w:rPr>
                          <w:rFonts w:hint="eastAsia" w:ascii="ＭＳ ゴシック" w:hAnsi="ＭＳ ゴシック" w:eastAsia="ＭＳ ゴシック"/>
                          <w:color w:val="000000"/>
                          <w:sz w:val="20"/>
                        </w:rPr>
                        <w:t>(</w:t>
                      </w:r>
                      <w:r>
                        <w:rPr>
                          <w:rFonts w:hint="eastAsia" w:ascii="ＭＳ ゴシック" w:hAnsi="ＭＳ ゴシック" w:eastAsia="ＭＳ ゴシック"/>
                          <w:color w:val="000000"/>
                          <w:sz w:val="20"/>
                        </w:rPr>
                        <w:t>介護報酬</w:t>
                      </w:r>
                      <w:r>
                        <w:rPr>
                          <w:rFonts w:hint="eastAsia" w:ascii="ＭＳ ゴシック" w:hAnsi="ＭＳ ゴシック" w:eastAsia="ＭＳ ゴシック"/>
                          <w:color w:val="000000"/>
                          <w:sz w:val="20"/>
                        </w:rPr>
                        <w:t>)</w:t>
                      </w:r>
                    </w:p>
                    <w:p>
                      <w:pPr>
                        <w:pStyle w:val="46"/>
                        <w:jc w:val="center"/>
                        <w:rPr>
                          <w:rFonts w:hint="eastAsia"/>
                        </w:rPr>
                      </w:pPr>
                      <w:r>
                        <w:rPr>
                          <w:rFonts w:hint="eastAsia" w:ascii="ＭＳ ゴシック" w:hAnsi="ＭＳ ゴシック" w:eastAsia="ＭＳ ゴシック"/>
                          <w:color w:val="000000"/>
                          <w:sz w:val="20"/>
                        </w:rPr>
                        <w:t>×１人あたりサービス利用量</w:t>
                      </w:r>
                    </w:p>
                    <w:p>
                      <w:pPr>
                        <w:pStyle w:val="46"/>
                        <w:jc w:val="center"/>
                        <w:rPr>
                          <w:rFonts w:hint="eastAsia"/>
                        </w:rPr>
                      </w:pPr>
                      <w:r>
                        <w:rPr>
                          <w:rFonts w:hint="eastAsia" w:ascii="ＭＳ ゴシック" w:hAnsi="ＭＳ ゴシック" w:eastAsia="ＭＳ ゴシック"/>
                          <w:color w:val="000000"/>
                          <w:sz w:val="20"/>
                        </w:rPr>
                        <w:t>×３年間の利用者数見込</w:t>
                      </w:r>
                    </w:p>
                  </w:txbxContent>
                </v:textbox>
                <v:imagedata o:title=""/>
                <w10:wrap type="none" anchorx="text" anchory="text"/>
              </v:rect>
            </w:pict>
          </mc:Fallback>
        </mc:AlternateContent>
      </w:r>
      <w:r>
        <w:rPr>
          <w:rFonts w:hint="default" w:ascii="ＭＳ Ｐゴシック" w:hAnsi="ＭＳ Ｐゴシック" w:eastAsia="ＭＳ Ｐゴシック"/>
          <w:kern w:val="0"/>
        </w:rPr>
        <mc:AlternateContent>
          <mc:Choice Requires="wps">
            <w:drawing>
              <wp:anchor distT="0" distB="0" distL="114300" distR="114300" simplePos="0" relativeHeight="16" behindDoc="0" locked="0" layoutInCell="1" hidden="0" allowOverlap="1">
                <wp:simplePos x="0" y="0"/>
                <wp:positionH relativeFrom="column">
                  <wp:posOffset>0</wp:posOffset>
                </wp:positionH>
                <wp:positionV relativeFrom="paragraph">
                  <wp:posOffset>1457325</wp:posOffset>
                </wp:positionV>
                <wp:extent cx="873125" cy="694690"/>
                <wp:effectExtent l="635" t="635" r="29845" b="10795"/>
                <wp:wrapNone/>
                <wp:docPr id="1049" name="正方形/長方形 68"/>
                <a:graphic xmlns:a="http://schemas.openxmlformats.org/drawingml/2006/main">
                  <a:graphicData uri="http://schemas.microsoft.com/office/word/2010/wordprocessingShape">
                    <wps:wsp>
                      <wps:cNvPr id="1049" name="正方形/長方形 68"/>
                      <wps:cNvSpPr/>
                      <wps:spPr>
                        <a:xfrm>
                          <a:off x="0" y="0"/>
                          <a:ext cx="873125" cy="69469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tileRect/>
                        </a:gradFill>
                        <a:ln w="6350" cap="flat" cmpd="sng" algn="ctr">
                          <a:solidFill>
                            <a:srgbClr val="5B9BD5"/>
                          </a:solidFill>
                          <a:prstDash val="solid"/>
                          <a:miter lim="800000"/>
                        </a:ln>
                        <a:effectLst/>
                      </wps:spPr>
                      <wps:txbx>
                        <w:txbxContent>
                          <w:p>
                            <w:pPr>
                              <w:pStyle w:val="46"/>
                              <w:jc w:val="center"/>
                              <w:rPr>
                                <w:rFonts w:hint="default"/>
                              </w:rPr>
                            </w:pPr>
                            <w:r>
                              <w:rPr>
                                <w:rFonts w:hint="eastAsia" w:ascii="ＭＳ ゴシック" w:hAnsi="ＭＳ ゴシック" w:eastAsia="ＭＳ ゴシック"/>
                                <w:color w:val="000000"/>
                                <w:sz w:val="22"/>
                              </w:rPr>
                              <w:t>第２号</w:t>
                            </w:r>
                          </w:p>
                          <w:p>
                            <w:pPr>
                              <w:pStyle w:val="46"/>
                              <w:jc w:val="center"/>
                              <w:rPr>
                                <w:rFonts w:hint="eastAsia"/>
                              </w:rPr>
                            </w:pPr>
                            <w:r>
                              <w:rPr>
                                <w:rFonts w:hint="eastAsia" w:ascii="ＭＳ ゴシック" w:hAnsi="ＭＳ ゴシック" w:eastAsia="ＭＳ ゴシック"/>
                                <w:color w:val="000000"/>
                                <w:sz w:val="22"/>
                              </w:rPr>
                              <w:t>被保険者</w:t>
                            </w:r>
                          </w:p>
                          <w:p>
                            <w:pPr>
                              <w:pStyle w:val="46"/>
                              <w:jc w:val="center"/>
                              <w:rPr>
                                <w:rFonts w:hint="eastAsia"/>
                              </w:rPr>
                            </w:pPr>
                            <w:r>
                              <w:rPr>
                                <w:rFonts w:hint="eastAsia" w:ascii="ＭＳ ゴシック" w:hAnsi="ＭＳ ゴシック" w:eastAsia="ＭＳ ゴシック"/>
                                <w:color w:val="000000"/>
                                <w:sz w:val="22"/>
                              </w:rPr>
                              <w:t>27</w:t>
                            </w:r>
                            <w:r>
                              <w:rPr>
                                <w:rFonts w:hint="eastAsia" w:ascii="ＭＳ ゴシック" w:hAnsi="ＭＳ ゴシック" w:eastAsia="ＭＳ ゴシック"/>
                                <w:color w:val="000000"/>
                                <w:sz w:val="22"/>
                              </w:rPr>
                              <w:t>％</w:t>
                            </w:r>
                          </w:p>
                        </w:txbxContent>
                      </wps:txbx>
                      <wps:bodyPr vertOverflow="overflow" horzOverflow="overflow" lIns="0" tIns="0" rIns="0" bIns="0" anchor="ctr"/>
                    </wps:wsp>
                  </a:graphicData>
                </a:graphic>
              </wp:anchor>
            </w:drawing>
          </mc:Choice>
          <mc:Fallback>
            <w:pict>
              <v:rect id="正方形/長方形 68" style="mso-wrap-distance-right:9pt;mso-wrap-distance-bottom:0pt;margin-top:114.75pt;mso-position-vertical-relative:text;mso-position-horizontal-relative:text;v-text-anchor:middle;position:absolute;height:54.7pt;mso-wrap-distance-top:0pt;width:68.75pt;mso-wrap-distance-left:9pt;margin-left:0pt;z-index:16;" o:spid="_x0000_s1049" o:allowincell="t" o:allowoverlap="t" filled="t" fillcolor="#afcbe9" stroked="t" strokecolor="#5b9bd5" strokeweight="0.5pt" o:spt="1">
                <v:fill type="gradient" color2="#90b8e4" colors="0 #afcbe9;32768f #a0c1e4;65536f #90b8e4" focus="100%" rotate="t">
                  <o:fill v:ext="view" type="gradientUnscaled"/>
                </v:fill>
                <v:stroke linestyle="single" miterlimit="8" endcap="flat" dashstyle="solid" filltype="solid"/>
                <v:textbox style="layout-flow:horizontal;" inset="0mm,0mm,0mm,0mm">
                  <w:txbxContent>
                    <w:p>
                      <w:pPr>
                        <w:pStyle w:val="46"/>
                        <w:jc w:val="center"/>
                        <w:rPr>
                          <w:rFonts w:hint="default"/>
                        </w:rPr>
                      </w:pPr>
                      <w:r>
                        <w:rPr>
                          <w:rFonts w:hint="eastAsia" w:ascii="ＭＳ ゴシック" w:hAnsi="ＭＳ ゴシック" w:eastAsia="ＭＳ ゴシック"/>
                          <w:color w:val="000000"/>
                          <w:sz w:val="22"/>
                        </w:rPr>
                        <w:t>第２号</w:t>
                      </w:r>
                    </w:p>
                    <w:p>
                      <w:pPr>
                        <w:pStyle w:val="46"/>
                        <w:jc w:val="center"/>
                        <w:rPr>
                          <w:rFonts w:hint="eastAsia"/>
                        </w:rPr>
                      </w:pPr>
                      <w:r>
                        <w:rPr>
                          <w:rFonts w:hint="eastAsia" w:ascii="ＭＳ ゴシック" w:hAnsi="ＭＳ ゴシック" w:eastAsia="ＭＳ ゴシック"/>
                          <w:color w:val="000000"/>
                          <w:sz w:val="22"/>
                        </w:rPr>
                        <w:t>被保険者</w:t>
                      </w:r>
                    </w:p>
                    <w:p>
                      <w:pPr>
                        <w:pStyle w:val="46"/>
                        <w:jc w:val="center"/>
                        <w:rPr>
                          <w:rFonts w:hint="eastAsia"/>
                        </w:rPr>
                      </w:pPr>
                      <w:r>
                        <w:rPr>
                          <w:rFonts w:hint="eastAsia" w:ascii="ＭＳ ゴシック" w:hAnsi="ＭＳ ゴシック" w:eastAsia="ＭＳ ゴシック"/>
                          <w:color w:val="000000"/>
                          <w:sz w:val="22"/>
                        </w:rPr>
                        <w:t>27</w:t>
                      </w:r>
                      <w:r>
                        <w:rPr>
                          <w:rFonts w:hint="eastAsia" w:ascii="ＭＳ ゴシック" w:hAnsi="ＭＳ ゴシック" w:eastAsia="ＭＳ ゴシック"/>
                          <w:color w:val="000000"/>
                          <w:sz w:val="22"/>
                        </w:rPr>
                        <w:t>％</w:t>
                      </w:r>
                    </w:p>
                  </w:txbxContent>
                </v:textbox>
                <v:imagedata o:title=""/>
                <w10:wrap type="none" anchorx="text" anchory="text"/>
              </v:rect>
            </w:pict>
          </mc:Fallback>
        </mc:AlternateContent>
      </w:r>
      <w:r>
        <w:rPr>
          <w:rFonts w:hint="default" w:ascii="ＭＳ Ｐゴシック" w:hAnsi="ＭＳ Ｐゴシック" w:eastAsia="ＭＳ Ｐゴシック"/>
          <w:kern w:val="0"/>
        </w:rPr>
        <mc:AlternateContent>
          <mc:Choice Requires="wps">
            <w:drawing>
              <wp:anchor distT="0" distB="0" distL="114300" distR="114300" simplePos="0" relativeHeight="17" behindDoc="0" locked="0" layoutInCell="1" hidden="0" allowOverlap="1">
                <wp:simplePos x="0" y="0"/>
                <wp:positionH relativeFrom="column">
                  <wp:posOffset>884555</wp:posOffset>
                </wp:positionH>
                <wp:positionV relativeFrom="paragraph">
                  <wp:posOffset>1457325</wp:posOffset>
                </wp:positionV>
                <wp:extent cx="648335" cy="694690"/>
                <wp:effectExtent l="635" t="635" r="29845" b="10795"/>
                <wp:wrapNone/>
                <wp:docPr id="1050" name="正方形/長方形 69"/>
                <a:graphic xmlns:a="http://schemas.openxmlformats.org/drawingml/2006/main">
                  <a:graphicData uri="http://schemas.microsoft.com/office/word/2010/wordprocessingShape">
                    <wps:wsp>
                      <wps:cNvPr id="1050" name="正方形/長方形 69"/>
                      <wps:cNvSpPr/>
                      <wps:spPr>
                        <a:xfrm>
                          <a:off x="0" y="0"/>
                          <a:ext cx="648335" cy="694690"/>
                        </a:xfrm>
                        <a:prstGeom prst="rect">
                          <a:avLst/>
                        </a:prstGeom>
                        <a:gradFill rotWithShape="1">
                          <a:gsLst>
                            <a:gs pos="0">
                              <a:srgbClr val="4472C4">
                                <a:satMod val="103000"/>
                                <a:lumMod val="102000"/>
                                <a:tint val="94000"/>
                              </a:srgbClr>
                            </a:gs>
                            <a:gs pos="50000">
                              <a:srgbClr val="4472C4">
                                <a:satMod val="110000"/>
                              </a:srgbClr>
                            </a:gs>
                            <a:gs pos="100000">
                              <a:srgbClr val="4472C4">
                                <a:lumMod val="99000"/>
                                <a:satMod val="120000"/>
                                <a:shade val="78000"/>
                              </a:srgbClr>
                            </a:gs>
                          </a:gsLst>
                          <a:lin ang="5400000" scaled="0"/>
                          <a:tileRect/>
                        </a:gradFill>
                        <a:ln w="6350" cap="flat" cmpd="sng" algn="ctr">
                          <a:solidFill>
                            <a:srgbClr val="4472C4"/>
                          </a:solidFill>
                          <a:prstDash val="solid"/>
                          <a:miter lim="800000"/>
                        </a:ln>
                        <a:effectLst/>
                      </wps:spPr>
                      <wps:txbx>
                        <w:txbxContent>
                          <w:p>
                            <w:pPr>
                              <w:pStyle w:val="46"/>
                              <w:jc w:val="center"/>
                              <w:rPr>
                                <w:rFonts w:hint="default"/>
                              </w:rPr>
                            </w:pPr>
                            <w:r>
                              <w:rPr>
                                <w:rFonts w:hint="eastAsia" w:ascii="HG創英角ｺﾞｼｯｸUB" w:hAnsi="HG創英角ｺﾞｼｯｸUB" w:eastAsia="HG創英角ｺﾞｼｯｸUB"/>
                                <w:color w:val="FFFFFF"/>
                                <w:sz w:val="22"/>
                              </w:rPr>
                              <w:t>第１号</w:t>
                            </w:r>
                          </w:p>
                          <w:p>
                            <w:pPr>
                              <w:pStyle w:val="46"/>
                              <w:jc w:val="center"/>
                              <w:rPr>
                                <w:rFonts w:hint="eastAsia"/>
                              </w:rPr>
                            </w:pPr>
                            <w:r>
                              <w:rPr>
                                <w:rFonts w:hint="eastAsia" w:ascii="HG創英角ｺﾞｼｯｸUB" w:hAnsi="HG創英角ｺﾞｼｯｸUB" w:eastAsia="HG創英角ｺﾞｼｯｸUB"/>
                                <w:color w:val="FFFFFF"/>
                                <w:sz w:val="22"/>
                              </w:rPr>
                              <w:t>被保険者</w:t>
                            </w:r>
                          </w:p>
                          <w:p>
                            <w:pPr>
                              <w:pStyle w:val="46"/>
                              <w:jc w:val="center"/>
                              <w:rPr>
                                <w:rFonts w:hint="eastAsia"/>
                              </w:rPr>
                            </w:pPr>
                            <w:r>
                              <w:rPr>
                                <w:rFonts w:hint="eastAsia" w:ascii="HG創英角ｺﾞｼｯｸUB" w:hAnsi="HG創英角ｺﾞｼｯｸUB" w:eastAsia="HG創英角ｺﾞｼｯｸUB"/>
                                <w:color w:val="FFFFFF"/>
                                <w:sz w:val="22"/>
                              </w:rPr>
                              <w:t>23</w:t>
                            </w:r>
                            <w:r>
                              <w:rPr>
                                <w:rFonts w:hint="eastAsia" w:ascii="HG創英角ｺﾞｼｯｸUB" w:hAnsi="HG創英角ｺﾞｼｯｸUB" w:eastAsia="HG創英角ｺﾞｼｯｸUB"/>
                                <w:color w:val="FFFFFF"/>
                                <w:sz w:val="22"/>
                              </w:rPr>
                              <w:t>％</w:t>
                            </w:r>
                          </w:p>
                        </w:txbxContent>
                      </wps:txbx>
                      <wps:bodyPr vertOverflow="overflow" horzOverflow="overflow" lIns="0" tIns="0" rIns="0" bIns="0" anchor="ctr"/>
                    </wps:wsp>
                  </a:graphicData>
                </a:graphic>
              </wp:anchor>
            </w:drawing>
          </mc:Choice>
          <mc:Fallback>
            <w:pict>
              <v:rect id="正方形/長方形 69" style="mso-wrap-distance-right:9pt;mso-wrap-distance-bottom:0pt;margin-top:114.75pt;mso-position-vertical-relative:text;mso-position-horizontal-relative:text;v-text-anchor:middle;position:absolute;height:54.7pt;mso-wrap-distance-top:0pt;width:51.05pt;mso-wrap-distance-left:9pt;margin-left:69.650000000000006pt;z-index:17;" o:spid="_x0000_s1050" o:allowincell="t" o:allowoverlap="t" filled="t" fillcolor="#5d80cb" stroked="t" strokecolor="#4472c4" strokeweight="0.5pt" o:spt="1">
                <v:fill type="gradient" color2="#2e5fba" colors="0 #5d80cb;32768f #3e6fca;65536f #2e5fba" focus="100%" rotate="t">
                  <o:fill v:ext="view" type="gradientUnscaled"/>
                </v:fill>
                <v:stroke linestyle="single" miterlimit="8" endcap="flat" dashstyle="solid" filltype="solid"/>
                <v:textbox style="layout-flow:horizontal;" inset="0mm,0mm,0mm,0mm">
                  <w:txbxContent>
                    <w:p>
                      <w:pPr>
                        <w:pStyle w:val="46"/>
                        <w:jc w:val="center"/>
                        <w:rPr>
                          <w:rFonts w:hint="default"/>
                        </w:rPr>
                      </w:pPr>
                      <w:r>
                        <w:rPr>
                          <w:rFonts w:hint="eastAsia" w:ascii="HG創英角ｺﾞｼｯｸUB" w:hAnsi="HG創英角ｺﾞｼｯｸUB" w:eastAsia="HG創英角ｺﾞｼｯｸUB"/>
                          <w:color w:val="FFFFFF"/>
                          <w:sz w:val="22"/>
                        </w:rPr>
                        <w:t>第１号</w:t>
                      </w:r>
                    </w:p>
                    <w:p>
                      <w:pPr>
                        <w:pStyle w:val="46"/>
                        <w:jc w:val="center"/>
                        <w:rPr>
                          <w:rFonts w:hint="eastAsia"/>
                        </w:rPr>
                      </w:pPr>
                      <w:r>
                        <w:rPr>
                          <w:rFonts w:hint="eastAsia" w:ascii="HG創英角ｺﾞｼｯｸUB" w:hAnsi="HG創英角ｺﾞｼｯｸUB" w:eastAsia="HG創英角ｺﾞｼｯｸUB"/>
                          <w:color w:val="FFFFFF"/>
                          <w:sz w:val="22"/>
                        </w:rPr>
                        <w:t>被保険者</w:t>
                      </w:r>
                    </w:p>
                    <w:p>
                      <w:pPr>
                        <w:pStyle w:val="46"/>
                        <w:jc w:val="center"/>
                        <w:rPr>
                          <w:rFonts w:hint="eastAsia"/>
                        </w:rPr>
                      </w:pPr>
                      <w:r>
                        <w:rPr>
                          <w:rFonts w:hint="eastAsia" w:ascii="HG創英角ｺﾞｼｯｸUB" w:hAnsi="HG創英角ｺﾞｼｯｸUB" w:eastAsia="HG創英角ｺﾞｼｯｸUB"/>
                          <w:color w:val="FFFFFF"/>
                          <w:sz w:val="22"/>
                        </w:rPr>
                        <w:t>23</w:t>
                      </w:r>
                      <w:r>
                        <w:rPr>
                          <w:rFonts w:hint="eastAsia" w:ascii="HG創英角ｺﾞｼｯｸUB" w:hAnsi="HG創英角ｺﾞｼｯｸUB" w:eastAsia="HG創英角ｺﾞｼｯｸUB"/>
                          <w:color w:val="FFFFFF"/>
                          <w:sz w:val="22"/>
                        </w:rPr>
                        <w:t>％</w:t>
                      </w:r>
                    </w:p>
                  </w:txbxContent>
                </v:textbox>
                <v:imagedata o:title=""/>
                <w10:wrap type="none" anchorx="text" anchory="text"/>
              </v:rect>
            </w:pict>
          </mc:Fallback>
        </mc:AlternateContent>
      </w:r>
      <w:r>
        <w:rPr>
          <w:rFonts w:hint="default" w:ascii="ＭＳ Ｐゴシック" w:hAnsi="ＭＳ Ｐゴシック" w:eastAsia="ＭＳ Ｐゴシック"/>
          <w:kern w:val="0"/>
        </w:rPr>
        <mc:AlternateContent>
          <mc:Choice Requires="wps">
            <w:drawing>
              <wp:anchor distT="0" distB="0" distL="114300" distR="114300" simplePos="0" relativeHeight="19" behindDoc="0" locked="0" layoutInCell="1" hidden="0" allowOverlap="1">
                <wp:simplePos x="0" y="0"/>
                <wp:positionH relativeFrom="column">
                  <wp:posOffset>1542415</wp:posOffset>
                </wp:positionH>
                <wp:positionV relativeFrom="paragraph">
                  <wp:posOffset>1457325</wp:posOffset>
                </wp:positionV>
                <wp:extent cx="360045" cy="694690"/>
                <wp:effectExtent l="635" t="635" r="29845" b="10795"/>
                <wp:wrapNone/>
                <wp:docPr id="1051" name="正方形/長方形 70"/>
                <a:graphic xmlns:a="http://schemas.openxmlformats.org/drawingml/2006/main">
                  <a:graphicData uri="http://schemas.microsoft.com/office/word/2010/wordprocessingShape">
                    <wps:wsp>
                      <wps:cNvPr id="1051" name="正方形/長方形 70"/>
                      <wps:cNvSpPr/>
                      <wps:spPr>
                        <a:xfrm>
                          <a:off x="0" y="0"/>
                          <a:ext cx="360045" cy="69469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tileRect/>
                        </a:gradFill>
                        <a:ln w="6350" cap="flat" cmpd="sng" algn="ctr">
                          <a:solidFill>
                            <a:srgbClr val="5B9BD5"/>
                          </a:solidFill>
                          <a:prstDash val="solid"/>
                          <a:miter lim="800000"/>
                        </a:ln>
                        <a:effectLst/>
                      </wps:spPr>
                      <wps:txbx>
                        <w:txbxContent>
                          <w:p>
                            <w:pPr>
                              <w:pStyle w:val="46"/>
                              <w:jc w:val="center"/>
                              <w:rPr>
                                <w:rFonts w:hint="default"/>
                              </w:rPr>
                            </w:pPr>
                            <w:r>
                              <w:rPr>
                                <w:rFonts w:hint="eastAsia" w:ascii="HG創英角ｺﾞｼｯｸUB" w:hAnsi="HG創英角ｺﾞｼｯｸUB" w:eastAsia="HG創英角ｺﾞｼｯｸUB"/>
                                <w:color w:val="000000"/>
                                <w:sz w:val="18"/>
                              </w:rPr>
                              <w:t>調整</w:t>
                            </w:r>
                          </w:p>
                          <w:p>
                            <w:pPr>
                              <w:pStyle w:val="46"/>
                              <w:jc w:val="center"/>
                              <w:rPr>
                                <w:rFonts w:hint="eastAsia"/>
                              </w:rPr>
                            </w:pPr>
                            <w:r>
                              <w:rPr>
                                <w:rFonts w:hint="eastAsia" w:ascii="HG創英角ｺﾞｼｯｸUB" w:hAnsi="HG創英角ｺﾞｼｯｸUB" w:eastAsia="HG創英角ｺﾞｼｯｸUB"/>
                                <w:color w:val="000000"/>
                                <w:sz w:val="18"/>
                              </w:rPr>
                              <w:t>交付金５％</w:t>
                            </w:r>
                          </w:p>
                        </w:txbxContent>
                      </wps:txbx>
                      <wps:bodyPr vertOverflow="overflow" horzOverflow="overflow" lIns="0" tIns="0" rIns="0" bIns="0" anchor="ctr"/>
                    </wps:wsp>
                  </a:graphicData>
                </a:graphic>
              </wp:anchor>
            </w:drawing>
          </mc:Choice>
          <mc:Fallback>
            <w:pict>
              <v:rect id="正方形/長方形 70" style="mso-wrap-distance-right:9pt;mso-wrap-distance-bottom:0pt;margin-top:114.75pt;mso-position-vertical-relative:text;mso-position-horizontal-relative:text;v-text-anchor:middle;position:absolute;height:54.7pt;mso-wrap-distance-top:0pt;width:28.35pt;mso-wrap-distance-left:9pt;margin-left:121.45pt;z-index:19;" o:spid="_x0000_s1051" o:allowincell="t" o:allowoverlap="t" filled="t" fillcolor="#afcbe9" stroked="t" strokecolor="#5b9bd5" strokeweight="0.5pt" o:spt="1">
                <v:fill type="gradient" color2="#90b8e4" colors="0 #afcbe9;32768f #a0c1e4;65536f #90b8e4" focus="100%" rotate="t">
                  <o:fill v:ext="view" type="gradientUnscaled"/>
                </v:fill>
                <v:stroke linestyle="single" miterlimit="8" endcap="flat" dashstyle="solid" filltype="solid"/>
                <v:textbox style="layout-flow:horizontal;" inset="0mm,0mm,0mm,0mm">
                  <w:txbxContent>
                    <w:p>
                      <w:pPr>
                        <w:pStyle w:val="46"/>
                        <w:jc w:val="center"/>
                        <w:rPr>
                          <w:rFonts w:hint="default"/>
                        </w:rPr>
                      </w:pPr>
                      <w:r>
                        <w:rPr>
                          <w:rFonts w:hint="eastAsia" w:ascii="HG創英角ｺﾞｼｯｸUB" w:hAnsi="HG創英角ｺﾞｼｯｸUB" w:eastAsia="HG創英角ｺﾞｼｯｸUB"/>
                          <w:color w:val="000000"/>
                          <w:sz w:val="18"/>
                        </w:rPr>
                        <w:t>調整</w:t>
                      </w:r>
                    </w:p>
                    <w:p>
                      <w:pPr>
                        <w:pStyle w:val="46"/>
                        <w:jc w:val="center"/>
                        <w:rPr>
                          <w:rFonts w:hint="eastAsia"/>
                        </w:rPr>
                      </w:pPr>
                      <w:r>
                        <w:rPr>
                          <w:rFonts w:hint="eastAsia" w:ascii="HG創英角ｺﾞｼｯｸUB" w:hAnsi="HG創英角ｺﾞｼｯｸUB" w:eastAsia="HG創英角ｺﾞｼｯｸUB"/>
                          <w:color w:val="000000"/>
                          <w:sz w:val="18"/>
                        </w:rPr>
                        <w:t>交付金５％</w:t>
                      </w:r>
                    </w:p>
                  </w:txbxContent>
                </v:textbox>
                <v:imagedata o:title=""/>
                <w10:wrap type="none" anchorx="text" anchory="text"/>
              </v:rect>
            </w:pict>
          </mc:Fallback>
        </mc:AlternateContent>
      </w:r>
      <w:r>
        <w:rPr>
          <w:rFonts w:hint="default" w:ascii="ＭＳ Ｐゴシック" w:hAnsi="ＭＳ Ｐゴシック" w:eastAsia="ＭＳ Ｐゴシック"/>
          <w:kern w:val="0"/>
        </w:rPr>
        <mc:AlternateContent>
          <mc:Choice Requires="wps">
            <w:drawing>
              <wp:anchor distT="0" distB="0" distL="114300" distR="114300" simplePos="0" relativeHeight="20" behindDoc="0" locked="0" layoutInCell="1" hidden="0" allowOverlap="1">
                <wp:simplePos x="0" y="0"/>
                <wp:positionH relativeFrom="column">
                  <wp:posOffset>1908810</wp:posOffset>
                </wp:positionH>
                <wp:positionV relativeFrom="paragraph">
                  <wp:posOffset>1457325</wp:posOffset>
                </wp:positionV>
                <wp:extent cx="652780" cy="694690"/>
                <wp:effectExtent l="635" t="635" r="29845" b="10795"/>
                <wp:wrapNone/>
                <wp:docPr id="1052" name="正方形/長方形 71"/>
                <a:graphic xmlns:a="http://schemas.openxmlformats.org/drawingml/2006/main">
                  <a:graphicData uri="http://schemas.microsoft.com/office/word/2010/wordprocessingShape">
                    <wps:wsp>
                      <wps:cNvPr id="1052" name="正方形/長方形 71"/>
                      <wps:cNvSpPr/>
                      <wps:spPr>
                        <a:xfrm>
                          <a:off x="0" y="0"/>
                          <a:ext cx="652780" cy="69469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tileRect/>
                        </a:gradFill>
                        <a:ln w="6350" cap="flat" cmpd="sng" algn="ctr">
                          <a:solidFill>
                            <a:srgbClr val="5B9BD5"/>
                          </a:solidFill>
                          <a:prstDash val="solid"/>
                          <a:miter lim="800000"/>
                        </a:ln>
                        <a:effectLst/>
                      </wps:spPr>
                      <wps:txbx>
                        <w:txbxContent>
                          <w:p>
                            <w:pPr>
                              <w:pStyle w:val="46"/>
                              <w:jc w:val="center"/>
                              <w:rPr>
                                <w:rFonts w:hint="default"/>
                              </w:rPr>
                            </w:pPr>
                            <w:r>
                              <w:rPr>
                                <w:rFonts w:hint="eastAsia" w:ascii="ＭＳ ゴシック" w:hAnsi="ＭＳ ゴシック" w:eastAsia="ＭＳ ゴシック"/>
                                <w:color w:val="000000"/>
                                <w:sz w:val="22"/>
                              </w:rPr>
                              <w:t>国</w:t>
                            </w:r>
                          </w:p>
                          <w:p>
                            <w:pPr>
                              <w:pStyle w:val="46"/>
                              <w:jc w:val="center"/>
                              <w:rPr>
                                <w:rFonts w:hint="eastAsia"/>
                              </w:rPr>
                            </w:pPr>
                            <w:r>
                              <w:rPr>
                                <w:rFonts w:hint="eastAsia" w:ascii="ＭＳ ゴシック" w:hAnsi="ＭＳ ゴシック" w:eastAsia="ＭＳ ゴシック"/>
                                <w:color w:val="000000"/>
                                <w:sz w:val="22"/>
                              </w:rPr>
                              <w:t>20</w:t>
                            </w:r>
                            <w:r>
                              <w:rPr>
                                <w:rFonts w:hint="eastAsia" w:ascii="ＭＳ ゴシック" w:hAnsi="ＭＳ ゴシック" w:eastAsia="ＭＳ ゴシック"/>
                                <w:color w:val="000000"/>
                                <w:sz w:val="22"/>
                              </w:rPr>
                              <w:t>％</w:t>
                            </w:r>
                          </w:p>
                        </w:txbxContent>
                      </wps:txbx>
                      <wps:bodyPr vertOverflow="overflow" horzOverflow="overflow" lIns="0" tIns="0" rIns="0" bIns="0" anchor="ctr"/>
                    </wps:wsp>
                  </a:graphicData>
                </a:graphic>
              </wp:anchor>
            </w:drawing>
          </mc:Choice>
          <mc:Fallback>
            <w:pict>
              <v:rect id="正方形/長方形 71" style="mso-wrap-distance-right:9pt;mso-wrap-distance-bottom:0pt;margin-top:114.75pt;mso-position-vertical-relative:text;mso-position-horizontal-relative:text;v-text-anchor:middle;position:absolute;height:54.7pt;mso-wrap-distance-top:0pt;width:51.4pt;mso-wrap-distance-left:9pt;margin-left:150.30000000000001pt;z-index:20;" o:spid="_x0000_s1052" o:allowincell="t" o:allowoverlap="t" filled="t" fillcolor="#afcbe9" stroked="t" strokecolor="#5b9bd5" strokeweight="0.5pt" o:spt="1">
                <v:fill type="gradient" color2="#90b8e4" colors="0 #afcbe9;32768f #a0c1e4;65536f #90b8e4" focus="100%" rotate="t">
                  <o:fill v:ext="view" type="gradientUnscaled"/>
                </v:fill>
                <v:stroke linestyle="single" miterlimit="8" endcap="flat" dashstyle="solid" filltype="solid"/>
                <v:textbox style="layout-flow:horizontal;" inset="0mm,0mm,0mm,0mm">
                  <w:txbxContent>
                    <w:p>
                      <w:pPr>
                        <w:pStyle w:val="46"/>
                        <w:jc w:val="center"/>
                        <w:rPr>
                          <w:rFonts w:hint="default"/>
                        </w:rPr>
                      </w:pPr>
                      <w:r>
                        <w:rPr>
                          <w:rFonts w:hint="eastAsia" w:ascii="ＭＳ ゴシック" w:hAnsi="ＭＳ ゴシック" w:eastAsia="ＭＳ ゴシック"/>
                          <w:color w:val="000000"/>
                          <w:sz w:val="22"/>
                        </w:rPr>
                        <w:t>国</w:t>
                      </w:r>
                    </w:p>
                    <w:p>
                      <w:pPr>
                        <w:pStyle w:val="46"/>
                        <w:jc w:val="center"/>
                        <w:rPr>
                          <w:rFonts w:hint="eastAsia"/>
                        </w:rPr>
                      </w:pPr>
                      <w:r>
                        <w:rPr>
                          <w:rFonts w:hint="eastAsia" w:ascii="ＭＳ ゴシック" w:hAnsi="ＭＳ ゴシック" w:eastAsia="ＭＳ ゴシック"/>
                          <w:color w:val="000000"/>
                          <w:sz w:val="22"/>
                        </w:rPr>
                        <w:t>20</w:t>
                      </w:r>
                      <w:r>
                        <w:rPr>
                          <w:rFonts w:hint="eastAsia" w:ascii="ＭＳ ゴシック" w:hAnsi="ＭＳ ゴシック" w:eastAsia="ＭＳ ゴシック"/>
                          <w:color w:val="000000"/>
                          <w:sz w:val="22"/>
                        </w:rPr>
                        <w:t>％</w:t>
                      </w:r>
                    </w:p>
                  </w:txbxContent>
                </v:textbox>
                <v:imagedata o:title=""/>
                <w10:wrap type="none" anchorx="text" anchory="text"/>
              </v:rect>
            </w:pict>
          </mc:Fallback>
        </mc:AlternateContent>
      </w:r>
      <w:r>
        <w:rPr>
          <w:rFonts w:hint="default" w:ascii="ＭＳ Ｐゴシック" w:hAnsi="ＭＳ Ｐゴシック" w:eastAsia="ＭＳ Ｐゴシック"/>
          <w:kern w:val="0"/>
        </w:rPr>
        <mc:AlternateContent>
          <mc:Choice Requires="wps">
            <w:drawing>
              <wp:anchor distT="0" distB="0" distL="114300" distR="114300" simplePos="0" relativeHeight="21" behindDoc="0" locked="0" layoutInCell="1" hidden="0" allowOverlap="1">
                <wp:simplePos x="0" y="0"/>
                <wp:positionH relativeFrom="column">
                  <wp:posOffset>2573020</wp:posOffset>
                </wp:positionH>
                <wp:positionV relativeFrom="paragraph">
                  <wp:posOffset>1457325</wp:posOffset>
                </wp:positionV>
                <wp:extent cx="396875" cy="694690"/>
                <wp:effectExtent l="635" t="635" r="29845" b="10795"/>
                <wp:wrapNone/>
                <wp:docPr id="1053" name="正方形/長方形 72"/>
                <a:graphic xmlns:a="http://schemas.openxmlformats.org/drawingml/2006/main">
                  <a:graphicData uri="http://schemas.microsoft.com/office/word/2010/wordprocessingShape">
                    <wps:wsp>
                      <wps:cNvPr id="1053" name="正方形/長方形 72"/>
                      <wps:cNvSpPr/>
                      <wps:spPr>
                        <a:xfrm>
                          <a:off x="0" y="0"/>
                          <a:ext cx="396875" cy="69469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tileRect/>
                        </a:gradFill>
                        <a:ln w="6350" cap="flat" cmpd="sng" algn="ctr">
                          <a:solidFill>
                            <a:srgbClr val="5B9BD5"/>
                          </a:solidFill>
                          <a:prstDash val="solid"/>
                          <a:miter lim="800000"/>
                        </a:ln>
                        <a:effectLst/>
                      </wps:spPr>
                      <wps:txbx>
                        <w:txbxContent>
                          <w:p>
                            <w:pPr>
                              <w:pStyle w:val="46"/>
                              <w:jc w:val="center"/>
                              <w:rPr>
                                <w:rFonts w:hint="default"/>
                              </w:rPr>
                            </w:pPr>
                            <w:r>
                              <w:rPr>
                                <w:rFonts w:hint="eastAsia" w:ascii="ＭＳ ゴシック" w:hAnsi="ＭＳ ゴシック" w:eastAsia="ＭＳ ゴシック"/>
                                <w:color w:val="000000"/>
                                <w:sz w:val="22"/>
                              </w:rPr>
                              <w:t>府</w:t>
                            </w:r>
                          </w:p>
                          <w:p>
                            <w:pPr>
                              <w:pStyle w:val="46"/>
                              <w:jc w:val="center"/>
                              <w:rPr>
                                <w:rFonts w:hint="eastAsia"/>
                              </w:rPr>
                            </w:pPr>
                            <w:r>
                              <w:rPr>
                                <w:rFonts w:hint="eastAsia" w:ascii="ＭＳ ゴシック" w:hAnsi="ＭＳ ゴシック" w:eastAsia="ＭＳ ゴシック"/>
                                <w:color w:val="000000"/>
                                <w:sz w:val="22"/>
                              </w:rPr>
                              <w:t>12.5</w:t>
                            </w:r>
                            <w:r>
                              <w:rPr>
                                <w:rFonts w:hint="eastAsia" w:ascii="ＭＳ ゴシック" w:hAnsi="ＭＳ ゴシック" w:eastAsia="ＭＳ ゴシック"/>
                                <w:color w:val="000000"/>
                                <w:sz w:val="22"/>
                              </w:rPr>
                              <w:t>％</w:t>
                            </w:r>
                          </w:p>
                        </w:txbxContent>
                      </wps:txbx>
                      <wps:bodyPr vertOverflow="overflow" horzOverflow="overflow" lIns="0" tIns="0" rIns="0" bIns="0" anchor="ctr"/>
                    </wps:wsp>
                  </a:graphicData>
                </a:graphic>
              </wp:anchor>
            </w:drawing>
          </mc:Choice>
          <mc:Fallback>
            <w:pict>
              <v:rect id="正方形/長方形 72" style="mso-wrap-distance-right:9pt;mso-wrap-distance-bottom:0pt;margin-top:114.75pt;mso-position-vertical-relative:text;mso-position-horizontal-relative:text;v-text-anchor:middle;position:absolute;height:54.7pt;mso-wrap-distance-top:0pt;width:31.25pt;mso-wrap-distance-left:9pt;margin-left:202.6pt;z-index:21;" o:spid="_x0000_s1053" o:allowincell="t" o:allowoverlap="t" filled="t" fillcolor="#afcbe9" stroked="t" strokecolor="#5b9bd5" strokeweight="0.5pt" o:spt="1">
                <v:fill type="gradient" color2="#90b8e4" colors="0 #afcbe9;32768f #a0c1e4;65536f #90b8e4" focus="100%" rotate="t">
                  <o:fill v:ext="view" type="gradientUnscaled"/>
                </v:fill>
                <v:stroke linestyle="single" miterlimit="8" endcap="flat" dashstyle="solid" filltype="solid"/>
                <v:textbox style="layout-flow:horizontal;" inset="0mm,0mm,0mm,0mm">
                  <w:txbxContent>
                    <w:p>
                      <w:pPr>
                        <w:pStyle w:val="46"/>
                        <w:jc w:val="center"/>
                        <w:rPr>
                          <w:rFonts w:hint="default"/>
                        </w:rPr>
                      </w:pPr>
                      <w:r>
                        <w:rPr>
                          <w:rFonts w:hint="eastAsia" w:ascii="ＭＳ ゴシック" w:hAnsi="ＭＳ ゴシック" w:eastAsia="ＭＳ ゴシック"/>
                          <w:color w:val="000000"/>
                          <w:sz w:val="22"/>
                        </w:rPr>
                        <w:t>府</w:t>
                      </w:r>
                    </w:p>
                    <w:p>
                      <w:pPr>
                        <w:pStyle w:val="46"/>
                        <w:jc w:val="center"/>
                        <w:rPr>
                          <w:rFonts w:hint="eastAsia"/>
                        </w:rPr>
                      </w:pPr>
                      <w:r>
                        <w:rPr>
                          <w:rFonts w:hint="eastAsia" w:ascii="ＭＳ ゴシック" w:hAnsi="ＭＳ ゴシック" w:eastAsia="ＭＳ ゴシック"/>
                          <w:color w:val="000000"/>
                          <w:sz w:val="22"/>
                        </w:rPr>
                        <w:t>12.5</w:t>
                      </w:r>
                      <w:r>
                        <w:rPr>
                          <w:rFonts w:hint="eastAsia" w:ascii="ＭＳ ゴシック" w:hAnsi="ＭＳ ゴシック" w:eastAsia="ＭＳ ゴシック"/>
                          <w:color w:val="000000"/>
                          <w:sz w:val="22"/>
                        </w:rPr>
                        <w:t>％</w:t>
                      </w:r>
                    </w:p>
                  </w:txbxContent>
                </v:textbox>
                <v:imagedata o:title=""/>
                <w10:wrap type="none" anchorx="text" anchory="text"/>
              </v:rect>
            </w:pict>
          </mc:Fallback>
        </mc:AlternateContent>
      </w:r>
      <w:r>
        <w:rPr>
          <w:rFonts w:hint="default" w:ascii="ＭＳ Ｐゴシック" w:hAnsi="ＭＳ Ｐゴシック" w:eastAsia="ＭＳ Ｐゴシック"/>
          <w:kern w:val="0"/>
        </w:rPr>
        <mc:AlternateContent>
          <mc:Choice Requires="wps">
            <w:drawing>
              <wp:anchor distT="0" distB="0" distL="114300" distR="114300" simplePos="0" relativeHeight="24" behindDoc="0" locked="0" layoutInCell="1" hidden="0" allowOverlap="1">
                <wp:simplePos x="0" y="0"/>
                <wp:positionH relativeFrom="column">
                  <wp:posOffset>1905</wp:posOffset>
                </wp:positionH>
                <wp:positionV relativeFrom="paragraph">
                  <wp:posOffset>1221740</wp:posOffset>
                </wp:positionV>
                <wp:extent cx="1737360" cy="226060"/>
                <wp:effectExtent l="635" t="635" r="29845" b="10795"/>
                <wp:wrapNone/>
                <wp:docPr id="1054" name="正方形/長方形 80"/>
                <a:graphic xmlns:a="http://schemas.openxmlformats.org/drawingml/2006/main">
                  <a:graphicData uri="http://schemas.microsoft.com/office/word/2010/wordprocessingShape">
                    <wps:wsp>
                      <wps:cNvPr id="1054" name="正方形/長方形 80"/>
                      <wps:cNvSpPr/>
                      <wps:spPr>
                        <a:xfrm>
                          <a:off x="0" y="0"/>
                          <a:ext cx="1737360" cy="226060"/>
                        </a:xfrm>
                        <a:prstGeom prst="rect">
                          <a:avLst/>
                        </a:prstGeom>
                        <a:solidFill>
                          <a:srgbClr val="228096"/>
                        </a:solidFill>
                        <a:ln w="9525" cap="flat" cmpd="sng" algn="ctr">
                          <a:solidFill>
                            <a:srgbClr val="144B58"/>
                          </a:solidFill>
                          <a:prstDash val="solid"/>
                          <a:miter lim="800000"/>
                        </a:ln>
                        <a:effectLst/>
                      </wps:spPr>
                      <wps:txbx>
                        <w:txbxContent>
                          <w:p>
                            <w:pPr>
                              <w:pStyle w:val="46"/>
                              <w:jc w:val="center"/>
                              <w:rPr>
                                <w:rFonts w:hint="default"/>
                              </w:rPr>
                            </w:pPr>
                            <w:r>
                              <w:rPr>
                                <w:rFonts w:hint="eastAsia" w:ascii="ＭＳ ゴシック" w:hAnsi="ＭＳ ゴシック" w:eastAsia="ＭＳ ゴシック"/>
                                <w:color w:val="FFFFFF"/>
                                <w:sz w:val="22"/>
                              </w:rPr>
                              <w:t>保険料負担</w:t>
                            </w:r>
                          </w:p>
                        </w:txbxContent>
                      </wps:txbx>
                      <wps:bodyPr vertOverflow="overflow" horzOverflow="overflow" lIns="0" tIns="0" rIns="0" bIns="0" anchor="ctr"/>
                    </wps:wsp>
                  </a:graphicData>
                </a:graphic>
              </wp:anchor>
            </w:drawing>
          </mc:Choice>
          <mc:Fallback>
            <w:pict>
              <v:rect id="正方形/長方形 80" style="mso-wrap-distance-right:9pt;mso-wrap-distance-bottom:0pt;margin-top:96.2pt;mso-position-vertical-relative:text;mso-position-horizontal-relative:text;v-text-anchor:middle;position:absolute;height:17.8pt;mso-wrap-distance-top:0pt;width:136.80000000000001pt;mso-wrap-distance-left:9pt;margin-left:0.15pt;z-index:24;" o:spid="_x0000_s1054" o:allowincell="t" o:allowoverlap="t" filled="t" fillcolor="#228096" stroked="t" strokecolor="#144b58" strokeweight="0.75pt" o:spt="1">
                <v:fill/>
                <v:stroke linestyle="single" miterlimit="8" endcap="flat" dashstyle="solid" filltype="solid"/>
                <v:textbox style="layout-flow:horizontal;" inset="0mm,0mm,0mm,0mm">
                  <w:txbxContent>
                    <w:p>
                      <w:pPr>
                        <w:pStyle w:val="46"/>
                        <w:jc w:val="center"/>
                        <w:rPr>
                          <w:rFonts w:hint="default"/>
                        </w:rPr>
                      </w:pPr>
                      <w:r>
                        <w:rPr>
                          <w:rFonts w:hint="eastAsia" w:ascii="ＭＳ ゴシック" w:hAnsi="ＭＳ ゴシック" w:eastAsia="ＭＳ ゴシック"/>
                          <w:color w:val="FFFFFF"/>
                          <w:sz w:val="22"/>
                        </w:rPr>
                        <w:t>保険料負担</w:t>
                      </w:r>
                    </w:p>
                  </w:txbxContent>
                </v:textbox>
                <v:imagedata o:title=""/>
                <w10:wrap type="none" anchorx="text" anchory="text"/>
              </v:rect>
            </w:pict>
          </mc:Fallback>
        </mc:AlternateContent>
      </w:r>
      <w:r>
        <w:rPr>
          <w:rFonts w:hint="default" w:ascii="ＭＳ Ｐゴシック" w:hAnsi="ＭＳ Ｐゴシック" w:eastAsia="ＭＳ Ｐゴシック"/>
          <w:kern w:val="0"/>
        </w:rPr>
        <mc:AlternateContent>
          <mc:Choice Requires="wps">
            <w:drawing>
              <wp:anchor distT="0" distB="0" distL="114300" distR="114300" simplePos="0" relativeHeight="25" behindDoc="0" locked="0" layoutInCell="1" hidden="0" allowOverlap="1">
                <wp:simplePos x="0" y="0"/>
                <wp:positionH relativeFrom="column">
                  <wp:posOffset>1747520</wp:posOffset>
                </wp:positionH>
                <wp:positionV relativeFrom="paragraph">
                  <wp:posOffset>1221740</wp:posOffset>
                </wp:positionV>
                <wp:extent cx="1636395" cy="226060"/>
                <wp:effectExtent l="635" t="635" r="29845" b="10795"/>
                <wp:wrapNone/>
                <wp:docPr id="1055" name="正方形/長方形 81"/>
                <a:graphic xmlns:a="http://schemas.openxmlformats.org/drawingml/2006/main">
                  <a:graphicData uri="http://schemas.microsoft.com/office/word/2010/wordprocessingShape">
                    <wps:wsp>
                      <wps:cNvPr id="1055" name="正方形/長方形 81"/>
                      <wps:cNvSpPr/>
                      <wps:spPr>
                        <a:xfrm>
                          <a:off x="0" y="0"/>
                          <a:ext cx="1636395" cy="226060"/>
                        </a:xfrm>
                        <a:prstGeom prst="rect">
                          <a:avLst/>
                        </a:prstGeom>
                        <a:solidFill>
                          <a:srgbClr val="C894E0"/>
                        </a:solidFill>
                        <a:ln w="9525" cap="flat" cmpd="sng" algn="ctr">
                          <a:solidFill>
                            <a:srgbClr val="9F5FCF"/>
                          </a:solidFill>
                          <a:prstDash val="solid"/>
                          <a:miter lim="800000"/>
                        </a:ln>
                        <a:effectLst/>
                      </wps:spPr>
                      <wps:txbx>
                        <w:txbxContent>
                          <w:p>
                            <w:pPr>
                              <w:pStyle w:val="46"/>
                              <w:jc w:val="center"/>
                              <w:rPr>
                                <w:rFonts w:hint="default"/>
                              </w:rPr>
                            </w:pPr>
                            <w:r>
                              <w:rPr>
                                <w:rFonts w:hint="eastAsia" w:ascii="ＭＳ ゴシック" w:hAnsi="ＭＳ ゴシック" w:eastAsia="ＭＳ ゴシック"/>
                                <w:color w:val="000000"/>
                                <w:sz w:val="22"/>
                              </w:rPr>
                              <w:t>公費負担</w:t>
                            </w:r>
                          </w:p>
                        </w:txbxContent>
                      </wps:txbx>
                      <wps:bodyPr vertOverflow="overflow" horzOverflow="overflow" lIns="0" tIns="0" rIns="0" bIns="0" anchor="ctr"/>
                    </wps:wsp>
                  </a:graphicData>
                </a:graphic>
              </wp:anchor>
            </w:drawing>
          </mc:Choice>
          <mc:Fallback>
            <w:pict>
              <v:rect id="正方形/長方形 81" style="mso-wrap-distance-right:9pt;mso-wrap-distance-bottom:0pt;margin-top:96.2pt;mso-position-vertical-relative:text;mso-position-horizontal-relative:text;v-text-anchor:middle;position:absolute;height:17.8pt;mso-wrap-distance-top:0pt;width:128.85pt;mso-wrap-distance-left:9pt;margin-left:137.6pt;z-index:25;" o:spid="_x0000_s1055" o:allowincell="t" o:allowoverlap="t" filled="t" fillcolor="#c894e0" stroked="t" strokecolor="#9f5fcf" strokeweight="0.75pt" o:spt="1">
                <v:fill/>
                <v:stroke linestyle="single" miterlimit="8" endcap="flat" dashstyle="solid" filltype="solid"/>
                <v:textbox style="layout-flow:horizontal;" inset="0mm,0mm,0mm,0mm">
                  <w:txbxContent>
                    <w:p>
                      <w:pPr>
                        <w:pStyle w:val="46"/>
                        <w:jc w:val="center"/>
                        <w:rPr>
                          <w:rFonts w:hint="default"/>
                        </w:rPr>
                      </w:pPr>
                      <w:r>
                        <w:rPr>
                          <w:rFonts w:hint="eastAsia" w:ascii="ＭＳ ゴシック" w:hAnsi="ＭＳ ゴシック" w:eastAsia="ＭＳ ゴシック"/>
                          <w:color w:val="000000"/>
                          <w:sz w:val="22"/>
                        </w:rPr>
                        <w:t>公費負担</w:t>
                      </w:r>
                    </w:p>
                  </w:txbxContent>
                </v:textbox>
                <v:imagedata o:title=""/>
                <w10:wrap type="none" anchorx="text" anchory="text"/>
              </v:rect>
            </w:pict>
          </mc:Fallback>
        </mc:AlternateContent>
      </w:r>
      <w:r>
        <w:rPr>
          <w:rFonts w:hint="default" w:ascii="ＭＳ Ｐゴシック" w:hAnsi="ＭＳ Ｐゴシック" w:eastAsia="ＭＳ Ｐゴシック"/>
          <w:kern w:val="0"/>
        </w:rPr>
        <mc:AlternateContent>
          <mc:Choice Requires="wps">
            <w:drawing>
              <wp:anchor distT="0" distB="0" distL="114300" distR="114300" simplePos="0" relativeHeight="27" behindDoc="0" locked="0" layoutInCell="1" hidden="0" allowOverlap="1">
                <wp:simplePos x="0" y="0"/>
                <wp:positionH relativeFrom="column">
                  <wp:posOffset>741045</wp:posOffset>
                </wp:positionH>
                <wp:positionV relativeFrom="paragraph">
                  <wp:posOffset>2529840</wp:posOffset>
                </wp:positionV>
                <wp:extent cx="969010" cy="1069975"/>
                <wp:effectExtent l="0" t="0" r="635" b="635"/>
                <wp:wrapNone/>
                <wp:docPr id="1056" name="正方形/長方形 76"/>
                <a:graphic xmlns:a="http://schemas.openxmlformats.org/drawingml/2006/main">
                  <a:graphicData uri="http://schemas.microsoft.com/office/word/2010/wordprocessingShape">
                    <wps:wsp>
                      <wps:cNvPr id="1056" name="正方形/長方形 76"/>
                      <wps:cNvSpPr/>
                      <wps:spPr>
                        <a:xfrm>
                          <a:off x="0" y="0"/>
                          <a:ext cx="969010" cy="1069975"/>
                        </a:xfrm>
                        <a:prstGeom prst="rect">
                          <a:avLst/>
                        </a:prstGeom>
                        <a:solidFill>
                          <a:srgbClr val="002060"/>
                        </a:solidFill>
                        <a:ln w="12700" cap="flat" cmpd="sng" algn="ctr">
                          <a:noFill/>
                          <a:prstDash val="solid"/>
                          <a:miter lim="800000"/>
                        </a:ln>
                        <a:effectLst/>
                      </wps:spPr>
                      <wps:txbx>
                        <w:txbxContent>
                          <w:p>
                            <w:pPr>
                              <w:pStyle w:val="46"/>
                              <w:jc w:val="center"/>
                              <w:rPr>
                                <w:rFonts w:hint="default"/>
                              </w:rPr>
                            </w:pPr>
                            <w:r>
                              <w:rPr>
                                <w:rFonts w:hint="eastAsia" w:ascii="HG創英角ｺﾞｼｯｸUB" w:hAnsi="HG創英角ｺﾞｼｯｸUB" w:eastAsia="HG創英角ｺﾞｼｯｸUB"/>
                                <w:color w:val="FFFFFF"/>
                                <w:sz w:val="22"/>
                              </w:rPr>
                              <w:t>箕面市の</w:t>
                            </w:r>
                          </w:p>
                          <w:p>
                            <w:pPr>
                              <w:pStyle w:val="46"/>
                              <w:jc w:val="center"/>
                              <w:rPr>
                                <w:rFonts w:hint="eastAsia"/>
                              </w:rPr>
                            </w:pPr>
                            <w:r>
                              <w:rPr>
                                <w:rFonts w:hint="eastAsia" w:ascii="HG創英角ｺﾞｼｯｸUB" w:hAnsi="HG創英角ｺﾞｼｯｸUB" w:eastAsia="HG創英角ｺﾞｼｯｸUB"/>
                                <w:color w:val="FFFFFF"/>
                                <w:sz w:val="22"/>
                              </w:rPr>
                              <w:t>介護保険料</w:t>
                            </w:r>
                          </w:p>
                          <w:p>
                            <w:pPr>
                              <w:pStyle w:val="46"/>
                              <w:jc w:val="center"/>
                              <w:rPr>
                                <w:rFonts w:hint="eastAsia"/>
                              </w:rPr>
                            </w:pPr>
                            <w:r>
                              <w:rPr>
                                <w:rFonts w:hint="eastAsia" w:ascii="HG創英角ｺﾞｼｯｸUB" w:hAnsi="HG創英角ｺﾞｼｯｸUB" w:eastAsia="HG創英角ｺﾞｼｯｸUB"/>
                                <w:color w:val="FFFFFF"/>
                                <w:sz w:val="22"/>
                              </w:rPr>
                              <w:t>負担額</w:t>
                            </w:r>
                          </w:p>
                        </w:txbxContent>
                      </wps:txbx>
                      <wps:bodyPr vertOverflow="overflow" horzOverflow="overflow" lIns="36000" tIns="0" rIns="36000" bIns="0" anchor="ctr"/>
                    </wps:wsp>
                  </a:graphicData>
                </a:graphic>
              </wp:anchor>
            </w:drawing>
          </mc:Choice>
          <mc:Fallback>
            <w:pict>
              <v:rect id="正方形/長方形 76" style="mso-wrap-distance-right:9pt;mso-wrap-distance-bottom:0pt;margin-top:199.2pt;mso-position-vertical-relative:text;mso-position-horizontal-relative:text;v-text-anchor:middle;position:absolute;height:84.25pt;mso-wrap-distance-top:0pt;width:76.3pt;mso-wrap-distance-left:9pt;margin-left:58.35pt;z-index:27;" o:spid="_x0000_s1056" o:allowincell="t" o:allowoverlap="t" filled="t" fillcolor="#002060" stroked="f" strokeweight="1pt" o:spt="1">
                <v:fill/>
                <v:stroke linestyle="single" miterlimit="8" endcap="flat" dashstyle="solid"/>
                <v:textbox style="layout-flow:horizontal;" inset="0.99999999999999978mm,0mm,0.99999999999999978mm,0mm">
                  <w:txbxContent>
                    <w:p>
                      <w:pPr>
                        <w:pStyle w:val="46"/>
                        <w:jc w:val="center"/>
                        <w:rPr>
                          <w:rFonts w:hint="default"/>
                        </w:rPr>
                      </w:pPr>
                      <w:r>
                        <w:rPr>
                          <w:rFonts w:hint="eastAsia" w:ascii="HG創英角ｺﾞｼｯｸUB" w:hAnsi="HG創英角ｺﾞｼｯｸUB" w:eastAsia="HG創英角ｺﾞｼｯｸUB"/>
                          <w:color w:val="FFFFFF"/>
                          <w:sz w:val="22"/>
                        </w:rPr>
                        <w:t>箕面市の</w:t>
                      </w:r>
                    </w:p>
                    <w:p>
                      <w:pPr>
                        <w:pStyle w:val="46"/>
                        <w:jc w:val="center"/>
                        <w:rPr>
                          <w:rFonts w:hint="eastAsia"/>
                        </w:rPr>
                      </w:pPr>
                      <w:r>
                        <w:rPr>
                          <w:rFonts w:hint="eastAsia" w:ascii="HG創英角ｺﾞｼｯｸUB" w:hAnsi="HG創英角ｺﾞｼｯｸUB" w:eastAsia="HG創英角ｺﾞｼｯｸUB"/>
                          <w:color w:val="FFFFFF"/>
                          <w:sz w:val="22"/>
                        </w:rPr>
                        <w:t>介護保険料</w:t>
                      </w:r>
                    </w:p>
                    <w:p>
                      <w:pPr>
                        <w:pStyle w:val="46"/>
                        <w:jc w:val="center"/>
                        <w:rPr>
                          <w:rFonts w:hint="eastAsia"/>
                        </w:rPr>
                      </w:pPr>
                      <w:r>
                        <w:rPr>
                          <w:rFonts w:hint="eastAsia" w:ascii="HG創英角ｺﾞｼｯｸUB" w:hAnsi="HG創英角ｺﾞｼｯｸUB" w:eastAsia="HG創英角ｺﾞｼｯｸUB"/>
                          <w:color w:val="FFFFFF"/>
                          <w:sz w:val="22"/>
                        </w:rPr>
                        <w:t>負担額</w:t>
                      </w:r>
                    </w:p>
                  </w:txbxContent>
                </v:textbox>
                <v:imagedata o:title=""/>
                <w10:wrap type="none" anchorx="text" anchory="text"/>
              </v:rect>
            </w:pict>
          </mc:Fallback>
        </mc:AlternateContent>
      </w:r>
      <w:r>
        <w:rPr>
          <w:rFonts w:hint="default" w:ascii="ＭＳ Ｐゴシック" w:hAnsi="ＭＳ Ｐゴシック" w:eastAsia="ＭＳ Ｐゴシック"/>
          <w:kern w:val="0"/>
        </w:rPr>
        <mc:AlternateContent>
          <mc:Choice Requires="wps">
            <w:drawing>
              <wp:anchor distT="0" distB="0" distL="114300" distR="114300" simplePos="0" relativeHeight="28" behindDoc="0" locked="0" layoutInCell="1" hidden="0" allowOverlap="1">
                <wp:simplePos x="0" y="0"/>
                <wp:positionH relativeFrom="column">
                  <wp:posOffset>2226945</wp:posOffset>
                </wp:positionH>
                <wp:positionV relativeFrom="paragraph">
                  <wp:posOffset>3070225</wp:posOffset>
                </wp:positionV>
                <wp:extent cx="3005455" cy="572135"/>
                <wp:effectExtent l="531495" t="635" r="29845" b="10795"/>
                <wp:wrapNone/>
                <wp:docPr id="1057" name="角丸四角形吹き出し 53"/>
                <a:graphic xmlns:a="http://schemas.openxmlformats.org/drawingml/2006/main">
                  <a:graphicData uri="http://schemas.microsoft.com/office/word/2010/wordprocessingShape">
                    <wps:wsp>
                      <wps:cNvPr id="1057" name="角丸四角形吹き出し 53"/>
                      <wps:cNvSpPr>
                        <a:spLocks noChangeArrowheads="1"/>
                      </wps:cNvSpPr>
                      <wps:spPr>
                        <a:xfrm>
                          <a:off x="0" y="0"/>
                          <a:ext cx="3005455" cy="572135"/>
                        </a:xfrm>
                        <a:prstGeom prst="wedgeRoundRectCallout">
                          <a:avLst>
                            <a:gd name="adj1" fmla="val -67597"/>
                            <a:gd name="adj2" fmla="val -26810"/>
                            <a:gd name="adj3" fmla="val 16667"/>
                          </a:avLst>
                        </a:prstGeom>
                        <a:gradFill rotWithShape="1">
                          <a:gsLst>
                            <a:gs pos="0">
                              <a:srgbClr val="DAFDA7"/>
                            </a:gs>
                            <a:gs pos="35001">
                              <a:srgbClr val="E4FDC2"/>
                            </a:gs>
                            <a:gs pos="100000">
                              <a:srgbClr val="F5FFE6"/>
                            </a:gs>
                          </a:gsLst>
                          <a:lin ang="16200000" scaled="1"/>
                          <a:tileRect/>
                        </a:gradFill>
                        <a:ln w="9525" algn="ctr">
                          <a:solidFill>
                            <a:srgbClr val="3B3B3B"/>
                          </a:solidFill>
                          <a:miter lim="800000"/>
                          <a:headEnd/>
                          <a:tailEnd/>
                        </a:ln>
                      </wps:spPr>
                      <wps:txbx>
                        <w:txbxContent>
                          <w:p>
                            <w:pPr>
                              <w:pStyle w:val="46"/>
                              <w:rPr>
                                <w:rFonts w:hint="default"/>
                              </w:rPr>
                            </w:pPr>
                            <w:r>
                              <w:rPr>
                                <w:rFonts w:hint="eastAsia" w:ascii="HG創英角ｺﾞｼｯｸUB" w:hAnsi="HG創英角ｺﾞｼｯｸUB" w:eastAsia="HG創英角ｺﾞｼｯｸUB"/>
                                <w:color w:val="000000"/>
                                <w:sz w:val="22"/>
                              </w:rPr>
                              <w:t>÷３年間の第１号被保険者数</w:t>
                            </w:r>
                          </w:p>
                          <w:p>
                            <w:pPr>
                              <w:pStyle w:val="46"/>
                              <w:rPr>
                                <w:rFonts w:hint="eastAsia"/>
                              </w:rPr>
                            </w:pPr>
                            <w:r>
                              <w:rPr>
                                <w:rFonts w:hint="eastAsia" w:ascii="HG創英角ｺﾞｼｯｸUB" w:hAnsi="HG創英角ｺﾞｼｯｸUB" w:eastAsia="HG創英角ｺﾞｼｯｸUB"/>
                                <w:color w:val="000000"/>
                                <w:sz w:val="22"/>
                              </w:rPr>
                              <w:t>　≒　１人あたりの介護保険料</w:t>
                            </w:r>
                            <w:r>
                              <w:rPr>
                                <w:rFonts w:hint="eastAsia" w:ascii="HG創英角ｺﾞｼｯｸUB" w:hAnsi="HG創英角ｺﾞｼｯｸUB" w:eastAsia="HG創英角ｺﾞｼｯｸUB"/>
                                <w:color w:val="000000"/>
                                <w:sz w:val="22"/>
                              </w:rPr>
                              <w:t>(</w:t>
                            </w:r>
                            <w:r>
                              <w:rPr>
                                <w:rFonts w:hint="eastAsia" w:ascii="HG創英角ｺﾞｼｯｸUB" w:hAnsi="HG創英角ｺﾞｼｯｸUB" w:eastAsia="HG創英角ｺﾞｼｯｸUB"/>
                                <w:color w:val="000000"/>
                                <w:sz w:val="22"/>
                              </w:rPr>
                              <w:t>年間</w:t>
                            </w:r>
                            <w:r>
                              <w:rPr>
                                <w:rFonts w:hint="eastAsia" w:ascii="HG創英角ｺﾞｼｯｸUB" w:hAnsi="HG創英角ｺﾞｼｯｸUB" w:eastAsia="HG創英角ｺﾞｼｯｸUB"/>
                                <w:color w:val="000000"/>
                                <w:sz w:val="22"/>
                              </w:rPr>
                              <w:t>)</w:t>
                            </w:r>
                          </w:p>
                        </w:txbxContent>
                      </wps:txbx>
                      <wps:bodyPr vertOverflow="overflow" horzOverflow="overflow" lIns="36000" tIns="36000" rIns="36000" bIns="36000" anchor="ctr"/>
                    </wps:wsp>
                  </a:graphicData>
                </a:graphic>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3" style="mso-wrap-distance-right:9pt;mso-wrap-distance-bottom:0pt;margin-top:241.75pt;mso-position-vertical-relative:text;mso-position-horizontal-relative:text;v-text-anchor:middle;position:absolute;height:45.05pt;mso-wrap-distance-top:0pt;width:236.65pt;mso-wrap-distance-left:9pt;margin-left:175.35pt;z-index:28;" o:spid="_x0000_s1057" o:allowincell="t" o:allowoverlap="t" filled="t" fillcolor="#dafda7" stroked="t" strokecolor="#3b3b3b" strokeweight="0.75pt" o:spt="62" type="#_x0000_t62" adj="-3801,5009">
                <v:fill type="gradient" color2="#f5ffe6" colors="0 #dafda7;22938f #e4fdc2;65536f #f5ffe6" angle="180" focus="100%" rotate="t"/>
                <v:stroke miterlimit="8" filltype="solid"/>
                <v:textbox style="layout-flow:horizontal;" inset="0.99999999999999978mm,0.99999999999999978mm,0.99999999999999978mm,0.99999999999999978mm">
                  <w:txbxContent>
                    <w:p>
                      <w:pPr>
                        <w:pStyle w:val="46"/>
                        <w:rPr>
                          <w:rFonts w:hint="default"/>
                        </w:rPr>
                      </w:pPr>
                      <w:r>
                        <w:rPr>
                          <w:rFonts w:hint="eastAsia" w:ascii="HG創英角ｺﾞｼｯｸUB" w:hAnsi="HG創英角ｺﾞｼｯｸUB" w:eastAsia="HG創英角ｺﾞｼｯｸUB"/>
                          <w:color w:val="000000"/>
                          <w:sz w:val="22"/>
                        </w:rPr>
                        <w:t>÷３年間の第１号被保険者数</w:t>
                      </w:r>
                    </w:p>
                    <w:p>
                      <w:pPr>
                        <w:pStyle w:val="46"/>
                        <w:rPr>
                          <w:rFonts w:hint="eastAsia"/>
                        </w:rPr>
                      </w:pPr>
                      <w:r>
                        <w:rPr>
                          <w:rFonts w:hint="eastAsia" w:ascii="HG創英角ｺﾞｼｯｸUB" w:hAnsi="HG創英角ｺﾞｼｯｸUB" w:eastAsia="HG創英角ｺﾞｼｯｸUB"/>
                          <w:color w:val="000000"/>
                          <w:sz w:val="22"/>
                        </w:rPr>
                        <w:t>　≒　１人あたりの介護保険料</w:t>
                      </w:r>
                      <w:r>
                        <w:rPr>
                          <w:rFonts w:hint="eastAsia" w:ascii="HG創英角ｺﾞｼｯｸUB" w:hAnsi="HG創英角ｺﾞｼｯｸUB" w:eastAsia="HG創英角ｺﾞｼｯｸUB"/>
                          <w:color w:val="000000"/>
                          <w:sz w:val="22"/>
                        </w:rPr>
                        <w:t>(</w:t>
                      </w:r>
                      <w:r>
                        <w:rPr>
                          <w:rFonts w:hint="eastAsia" w:ascii="HG創英角ｺﾞｼｯｸUB" w:hAnsi="HG創英角ｺﾞｼｯｸUB" w:eastAsia="HG創英角ｺﾞｼｯｸUB"/>
                          <w:color w:val="000000"/>
                          <w:sz w:val="22"/>
                        </w:rPr>
                        <w:t>年間</w:t>
                      </w:r>
                      <w:r>
                        <w:rPr>
                          <w:rFonts w:hint="eastAsia" w:ascii="HG創英角ｺﾞｼｯｸUB" w:hAnsi="HG創英角ｺﾞｼｯｸUB" w:eastAsia="HG創英角ｺﾞｼｯｸUB"/>
                          <w:color w:val="000000"/>
                          <w:sz w:val="22"/>
                        </w:rPr>
                        <w:t>)</w:t>
                      </w:r>
                    </w:p>
                  </w:txbxContent>
                </v:textbox>
                <v:imagedata o:title=""/>
                <w10:wrap type="none" anchorx="text" anchory="text"/>
              </v:shape>
            </w:pict>
          </mc:Fallback>
        </mc:AlternateContent>
      </w:r>
      <w:r>
        <w:rPr>
          <w:rFonts w:hint="default" w:ascii="ＭＳ Ｐゴシック" w:hAnsi="ＭＳ Ｐゴシック" w:eastAsia="ＭＳ Ｐゴシック"/>
          <w:kern w:val="0"/>
        </w:rPr>
        <mc:AlternateContent>
          <mc:Choice Requires="wps">
            <w:drawing>
              <wp:anchor distT="0" distB="0" distL="114300" distR="114300" simplePos="0" relativeHeight="29" behindDoc="0" locked="0" layoutInCell="1" hidden="0" allowOverlap="1">
                <wp:simplePos x="0" y="0"/>
                <wp:positionH relativeFrom="column">
                  <wp:posOffset>3560445</wp:posOffset>
                </wp:positionH>
                <wp:positionV relativeFrom="paragraph">
                  <wp:posOffset>1727835</wp:posOffset>
                </wp:positionV>
                <wp:extent cx="2427605" cy="212090"/>
                <wp:effectExtent l="0" t="0" r="635" b="635"/>
                <wp:wrapNone/>
                <wp:docPr id="1058" name="テキスト ボックス 70"/>
                <a:graphic xmlns:a="http://schemas.openxmlformats.org/drawingml/2006/main">
                  <a:graphicData uri="http://schemas.microsoft.com/office/word/2010/wordprocessingShape">
                    <wps:wsp>
                      <wps:cNvPr id="1058" name="テキスト ボックス 70"/>
                      <wps:cNvSpPr txBox="1"/>
                      <wps:spPr>
                        <a:xfrm>
                          <a:off x="0" y="0"/>
                          <a:ext cx="2427605" cy="212090"/>
                        </a:xfrm>
                        <a:prstGeom prst="rect">
                          <a:avLst/>
                        </a:prstGeom>
                        <a:noFill/>
                        <a:ln w="9525" cmpd="sng">
                          <a:noFill/>
                        </a:ln>
                        <a:effectLst/>
                      </wps:spPr>
                      <wps:txbx>
                        <w:txbxContent>
                          <w:p>
                            <w:pPr>
                              <w:pStyle w:val="46"/>
                              <w:rPr>
                                <w:rFonts w:hint="default"/>
                              </w:rPr>
                            </w:pPr>
                            <w:r>
                              <w:rPr>
                                <w:rFonts w:hint="eastAsia" w:ascii="ＭＳ ゴシック" w:hAnsi="ＭＳ ゴシック" w:eastAsia="ＭＳ ゴシック"/>
                                <w:color w:val="000000"/>
                                <w:sz w:val="18"/>
                              </w:rPr>
                              <w:t xml:space="preserve">  </w:t>
                            </w:r>
                            <w:r>
                              <w:rPr>
                                <w:rFonts w:hint="eastAsia" w:ascii="ＭＳ ゴシック" w:hAnsi="ＭＳ ゴシック" w:eastAsia="ＭＳ ゴシック"/>
                                <w:color w:val="000000"/>
                                <w:sz w:val="18"/>
                              </w:rPr>
                              <w:t>※一定以上の所得の人は、</w:t>
                            </w:r>
                            <w:r>
                              <w:rPr>
                                <w:rFonts w:hint="eastAsia" w:ascii="ＭＳ ゴシック" w:hAnsi="ＭＳ ゴシック" w:eastAsia="ＭＳ ゴシック"/>
                                <w:color w:val="000000"/>
                                <w:sz w:val="18"/>
                              </w:rPr>
                              <w:t>2</w:t>
                            </w:r>
                            <w:r>
                              <w:rPr>
                                <w:rFonts w:hint="eastAsia" w:ascii="ＭＳ ゴシック" w:hAnsi="ＭＳ ゴシック" w:eastAsia="ＭＳ ゴシック"/>
                                <w:color w:val="000000"/>
                                <w:sz w:val="18"/>
                              </w:rPr>
                              <w:t>割又は</w:t>
                            </w:r>
                            <w:r>
                              <w:rPr>
                                <w:rFonts w:hint="eastAsia" w:ascii="ＭＳ ゴシック" w:hAnsi="ＭＳ ゴシック" w:eastAsia="ＭＳ ゴシック"/>
                                <w:color w:val="000000"/>
                                <w:sz w:val="18"/>
                              </w:rPr>
                              <w:t>3</w:t>
                            </w:r>
                            <w:r>
                              <w:rPr>
                                <w:rFonts w:hint="eastAsia" w:ascii="ＭＳ ゴシック" w:hAnsi="ＭＳ ゴシック" w:eastAsia="ＭＳ ゴシック"/>
                                <w:color w:val="000000"/>
                                <w:sz w:val="18"/>
                              </w:rPr>
                              <w:t>割</w:t>
                            </w:r>
                          </w:p>
                        </w:txbxContent>
                      </wps:txbx>
                      <wps:bodyPr vertOverflow="overflow" horzOverflow="overflow" lIns="0" tIns="0" rIns="0" bIns="0" anchor="ctr"/>
                    </wps:wsp>
                  </a:graphicData>
                </a:graphic>
              </wp:anchor>
            </w:drawing>
          </mc:Choice>
          <mc:Fallback>
            <w:pict>
              <v:shapetype id="_x0000_t202" coordsize="21600,21600" o:spt="202" path="m,l,21600r21600,l21600,xe">
                <v:stroke joinstyle="miter"/>
                <v:path gradientshapeok="t" o:connecttype="rect"/>
              </v:shapetype>
              <v:shape id="テキスト ボックス 70" style="mso-wrap-distance-right:9pt;mso-wrap-distance-bottom:0pt;margin-top:136.05000000000001pt;mso-position-vertical-relative:text;mso-position-horizontal-relative:text;v-text-anchor:middle;position:absolute;height:16.7pt;mso-wrap-distance-top:0pt;width:191.15pt;mso-wrap-distance-left:9pt;margin-left:280.35000000000002pt;z-index:29;" o:spid="_x0000_s1058" o:allowincell="t" o:allowoverlap="t" filled="f" stroked="f" strokeweight="0.75pt" o:spt="202" type="#_x0000_t202">
                <v:fill/>
                <v:stroke linestyle="single"/>
                <v:textbox style="layout-flow:horizontal;" inset="0mm,0mm,0mm,0mm">
                  <w:txbxContent>
                    <w:p>
                      <w:pPr>
                        <w:pStyle w:val="46"/>
                        <w:rPr>
                          <w:rFonts w:hint="default"/>
                        </w:rPr>
                      </w:pPr>
                      <w:r>
                        <w:rPr>
                          <w:rFonts w:hint="eastAsia" w:ascii="ＭＳ ゴシック" w:hAnsi="ＭＳ ゴシック" w:eastAsia="ＭＳ ゴシック"/>
                          <w:color w:val="000000"/>
                          <w:sz w:val="18"/>
                        </w:rPr>
                        <w:t xml:space="preserve">  </w:t>
                      </w:r>
                      <w:r>
                        <w:rPr>
                          <w:rFonts w:hint="eastAsia" w:ascii="ＭＳ ゴシック" w:hAnsi="ＭＳ ゴシック" w:eastAsia="ＭＳ ゴシック"/>
                          <w:color w:val="000000"/>
                          <w:sz w:val="18"/>
                        </w:rPr>
                        <w:t>※一定以上の所得の人は、</w:t>
                      </w:r>
                      <w:r>
                        <w:rPr>
                          <w:rFonts w:hint="eastAsia" w:ascii="ＭＳ ゴシック" w:hAnsi="ＭＳ ゴシック" w:eastAsia="ＭＳ ゴシック"/>
                          <w:color w:val="000000"/>
                          <w:sz w:val="18"/>
                        </w:rPr>
                        <w:t>2</w:t>
                      </w:r>
                      <w:r>
                        <w:rPr>
                          <w:rFonts w:hint="eastAsia" w:ascii="ＭＳ ゴシック" w:hAnsi="ＭＳ ゴシック" w:eastAsia="ＭＳ ゴシック"/>
                          <w:color w:val="000000"/>
                          <w:sz w:val="18"/>
                        </w:rPr>
                        <w:t>割又は</w:t>
                      </w:r>
                      <w:r>
                        <w:rPr>
                          <w:rFonts w:hint="eastAsia" w:ascii="ＭＳ ゴシック" w:hAnsi="ＭＳ ゴシック" w:eastAsia="ＭＳ ゴシック"/>
                          <w:color w:val="000000"/>
                          <w:sz w:val="18"/>
                        </w:rPr>
                        <w:t>3</w:t>
                      </w:r>
                      <w:r>
                        <w:rPr>
                          <w:rFonts w:hint="eastAsia" w:ascii="ＭＳ ゴシック" w:hAnsi="ＭＳ ゴシック" w:eastAsia="ＭＳ ゴシック"/>
                          <w:color w:val="000000"/>
                          <w:sz w:val="18"/>
                        </w:rPr>
                        <w:t>割</w:t>
                      </w:r>
                    </w:p>
                  </w:txbxContent>
                </v:textbox>
                <v:imagedata o:title=""/>
                <w10:wrap type="none" anchorx="text" anchory="text"/>
              </v:shape>
            </w:pict>
          </mc:Fallback>
        </mc:AlternateContent>
      </w:r>
      <w:r>
        <w:rPr>
          <w:rFonts w:hint="default" w:ascii="ＭＳ Ｐゴシック" w:hAnsi="ＭＳ Ｐゴシック" w:eastAsia="ＭＳ Ｐゴシック"/>
          <w:kern w:val="0"/>
        </w:rPr>
        <mc:AlternateContent>
          <mc:Choice Requires="wps">
            <w:drawing>
              <wp:anchor distT="0" distB="0" distL="114300" distR="114300" simplePos="0" relativeHeight="30" behindDoc="0" locked="0" layoutInCell="1" hidden="0" allowOverlap="1">
                <wp:simplePos x="0" y="0"/>
                <wp:positionH relativeFrom="column">
                  <wp:posOffset>1055370</wp:posOffset>
                </wp:positionH>
                <wp:positionV relativeFrom="paragraph">
                  <wp:posOffset>1997710</wp:posOffset>
                </wp:positionV>
                <wp:extent cx="300355" cy="619760"/>
                <wp:effectExtent l="635" t="635" r="29845" b="10795"/>
                <wp:wrapNone/>
                <wp:docPr id="1059" name="右中かっこ 74"/>
                <a:graphic xmlns:a="http://schemas.openxmlformats.org/drawingml/2006/main">
                  <a:graphicData uri="http://schemas.microsoft.com/office/word/2010/wordprocessingShape">
                    <wps:wsp>
                      <wps:cNvPr id="1059" name="右中かっこ 74"/>
                      <wps:cNvSpPr/>
                      <wps:spPr>
                        <a:xfrm rot="5400000">
                          <a:off x="0" y="0"/>
                          <a:ext cx="300355" cy="619760"/>
                        </a:xfrm>
                        <a:prstGeom prst="rightBrace">
                          <a:avLst>
                            <a:gd name="adj1" fmla="val 8333"/>
                            <a:gd name="adj2" fmla="val 49934"/>
                          </a:avLst>
                        </a:prstGeom>
                        <a:noFill/>
                        <a:ln w="19050" cap="flat" cmpd="sng" algn="ctr">
                          <a:solidFill>
                            <a:srgbClr val="4472C4"/>
                          </a:solidFill>
                          <a:prstDash val="solid"/>
                          <a:miter lim="800000"/>
                        </a:ln>
                        <a:effectLst/>
                      </wps:spPr>
                      <wps:bodyPr/>
                    </wps:wsp>
                  </a:graphicData>
                </a:graphic>
              </wp:anchor>
            </w:drawing>
          </mc:Choice>
          <mc:Fallback>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74" style="mso-wrap-distance-right:9pt;mso-wrap-distance-bottom:0pt;margin-top:157.30000000000001pt;mso-position-vertical-relative:text;mso-position-horizontal-relative:text;position:absolute;height:48.8pt;mso-wrap-distance-top:0pt;width:23.65pt;mso-wrap-distance-left:9pt;margin-left:83.1pt;z-index:30;rotation:90;" o:spid="_x0000_s1059" o:allowincell="t" o:allowoverlap="t" filled="f" stroked="t" strokecolor="#4472c4" strokeweight="1.5pt" o:spt="88" type="#_x0000_t88" adj="1800,10786">
                <v:fill/>
                <v:stroke linestyle="single" miterlimit="8" endcap="flat" dashstyle="solid" filltype="solid"/>
                <v:textbox style="layout-flow:horizontal;"/>
                <v:imagedata o:title=""/>
                <w10:wrap type="none" anchorx="text" anchory="text"/>
              </v:shape>
            </w:pict>
          </mc:Fallback>
        </mc:AlternateContent>
      </w:r>
      <w:r>
        <w:rPr>
          <w:rFonts w:hint="default" w:ascii="ＭＳ Ｐゴシック" w:hAnsi="ＭＳ Ｐゴシック" w:eastAsia="ＭＳ Ｐゴシック"/>
          <w:kern w:val="0"/>
        </w:rPr>
        <mc:AlternateContent>
          <mc:Choice Requires="wps">
            <w:drawing>
              <wp:anchor distT="0" distB="0" distL="114300" distR="114300" simplePos="0" relativeHeight="31" behindDoc="0" locked="0" layoutInCell="1" hidden="0" allowOverlap="1">
                <wp:simplePos x="0" y="0"/>
                <wp:positionH relativeFrom="column">
                  <wp:posOffset>3439795</wp:posOffset>
                </wp:positionH>
                <wp:positionV relativeFrom="paragraph">
                  <wp:posOffset>981710</wp:posOffset>
                </wp:positionV>
                <wp:extent cx="1630045" cy="1184910"/>
                <wp:effectExtent l="0" t="0" r="635" b="635"/>
                <wp:wrapNone/>
                <wp:docPr id="1060" name="テキスト ボックス 17"/>
                <a:graphic xmlns:a="http://schemas.openxmlformats.org/drawingml/2006/main">
                  <a:graphicData uri="http://schemas.microsoft.com/office/word/2010/wordprocessingShape">
                    <wps:wsp>
                      <wps:cNvPr id="1060" name="テキスト ボックス 17"/>
                      <wps:cNvSpPr txBox="1"/>
                      <wps:spPr>
                        <a:xfrm>
                          <a:off x="0" y="0"/>
                          <a:ext cx="1630045" cy="1184910"/>
                        </a:xfrm>
                        <a:prstGeom prst="rect">
                          <a:avLst/>
                        </a:prstGeom>
                        <a:noFill/>
                        <a:ln w="9525" cmpd="sng">
                          <a:noFill/>
                        </a:ln>
                        <a:effectLst/>
                      </wps:spPr>
                      <wps:txbx>
                        <w:txbxContent>
                          <w:p>
                            <w:pPr>
                              <w:pStyle w:val="46"/>
                              <w:rPr>
                                <w:rFonts w:hint="default"/>
                              </w:rPr>
                            </w:pPr>
                            <w:r>
                              <w:rPr>
                                <w:rFonts w:hint="eastAsia" w:ascii="ＭＳ ゴシック" w:hAnsi="ＭＳ ゴシック" w:eastAsia="ＭＳ ゴシック"/>
                                <w:color w:val="000000"/>
                                <w:sz w:val="18"/>
                              </w:rPr>
                              <w:t>利用者</w:t>
                            </w:r>
                          </w:p>
                          <w:p>
                            <w:pPr>
                              <w:pStyle w:val="46"/>
                              <w:rPr>
                                <w:rFonts w:hint="eastAsia"/>
                              </w:rPr>
                            </w:pPr>
                            <w:r>
                              <w:rPr>
                                <w:rFonts w:hint="eastAsia" w:ascii="ＭＳ ゴシック" w:hAnsi="ＭＳ ゴシック" w:eastAsia="ＭＳ ゴシック"/>
                                <w:color w:val="000000"/>
                                <w:sz w:val="18"/>
                              </w:rPr>
                              <w:t xml:space="preserve"> </w:t>
                            </w:r>
                            <w:r>
                              <w:rPr>
                                <w:rFonts w:hint="eastAsia" w:ascii="ＭＳ ゴシック" w:hAnsi="ＭＳ ゴシック" w:eastAsia="ＭＳ ゴシック"/>
                                <w:color w:val="000000"/>
                                <w:sz w:val="18"/>
                              </w:rPr>
                              <w:t>負担</w:t>
                            </w:r>
                          </w:p>
                          <w:p>
                            <w:pPr>
                              <w:pStyle w:val="46"/>
                              <w:rPr>
                                <w:rFonts w:hint="eastAsia"/>
                              </w:rPr>
                            </w:pPr>
                            <w:r>
                              <w:rPr>
                                <w:rFonts w:hint="eastAsia" w:ascii="ＭＳ ゴシック" w:hAnsi="ＭＳ ゴシック" w:eastAsia="ＭＳ ゴシック"/>
                                <w:color w:val="000000"/>
                                <w:sz w:val="18"/>
                              </w:rPr>
                              <w:t xml:space="preserve"> </w:t>
                            </w:r>
                            <w:r>
                              <w:rPr>
                                <w:rFonts w:hint="eastAsia" w:ascii="ＭＳ ゴシック" w:hAnsi="ＭＳ ゴシック" w:eastAsia="ＭＳ ゴシック"/>
                                <w:color w:val="000000"/>
                                <w:sz w:val="18"/>
                              </w:rPr>
                              <w:t>１割</w:t>
                            </w:r>
                            <w:r>
                              <w:rPr>
                                <w:rFonts w:hint="eastAsia" w:ascii="ＭＳ ゴシック" w:hAnsi="ＭＳ ゴシック" w:eastAsia="ＭＳ ゴシック"/>
                                <w:color w:val="000000"/>
                                <w:sz w:val="18"/>
                              </w:rPr>
                              <w:t xml:space="preserve"> </w:t>
                            </w:r>
                            <w:r>
                              <w:rPr>
                                <w:rFonts w:hint="eastAsia" w:ascii="ＭＳ ゴシック" w:hAnsi="ＭＳ ゴシック" w:eastAsia="ＭＳ ゴシック"/>
                                <w:color w:val="000000"/>
                                <w:sz w:val="18"/>
                              </w:rPr>
                              <w:t>（又は</w:t>
                            </w:r>
                            <w:r>
                              <w:rPr>
                                <w:rFonts w:hint="eastAsia" w:ascii="ＭＳ ゴシック" w:hAnsi="ＭＳ ゴシック" w:eastAsia="ＭＳ ゴシック"/>
                                <w:color w:val="000000"/>
                                <w:sz w:val="18"/>
                              </w:rPr>
                              <w:t>2</w:t>
                            </w:r>
                            <w:r>
                              <w:rPr>
                                <w:rFonts w:hint="eastAsia" w:ascii="ＭＳ ゴシック" w:hAnsi="ＭＳ ゴシック" w:eastAsia="ＭＳ ゴシック"/>
                                <w:color w:val="000000"/>
                                <w:sz w:val="18"/>
                              </w:rPr>
                              <w:t>割・</w:t>
                            </w:r>
                            <w:r>
                              <w:rPr>
                                <w:rFonts w:hint="eastAsia" w:ascii="ＭＳ ゴシック" w:hAnsi="ＭＳ ゴシック" w:eastAsia="ＭＳ ゴシック"/>
                                <w:color w:val="000000"/>
                                <w:sz w:val="18"/>
                              </w:rPr>
                              <w:t>3</w:t>
                            </w:r>
                            <w:r>
                              <w:rPr>
                                <w:rFonts w:hint="eastAsia" w:ascii="ＭＳ ゴシック" w:hAnsi="ＭＳ ゴシック" w:eastAsia="ＭＳ ゴシック"/>
                                <w:color w:val="000000"/>
                                <w:sz w:val="18"/>
                              </w:rPr>
                              <w:t>割）</w:t>
                            </w:r>
                          </w:p>
                          <w:p>
                            <w:pPr>
                              <w:pStyle w:val="46"/>
                              <w:rPr>
                                <w:rFonts w:hint="eastAsia"/>
                              </w:rPr>
                            </w:pPr>
                            <w:r>
                              <w:rPr>
                                <w:rFonts w:hint="eastAsia" w:ascii="ＭＳ ゴシック" w:hAnsi="ＭＳ ゴシック" w:eastAsia="ＭＳ ゴシック"/>
                                <w:color w:val="000000"/>
                                <w:sz w:val="16"/>
                              </w:rPr>
                              <w:t xml:space="preserve">   </w:t>
                            </w:r>
                          </w:p>
                        </w:txbxContent>
                      </wps:txbx>
                      <wps:bodyPr vertOverflow="overflow" horzOverflow="overflow" wrap="square" lIns="0" tIns="0" rIns="0" bIns="0" anchor="ctr"/>
                    </wps:wsp>
                  </a:graphicData>
                </a:graphic>
              </wp:anchor>
            </w:drawing>
          </mc:Choice>
          <mc:Fallback>
            <w:pict>
              <v:shapetype id="_x0000_t202" coordsize="21600,21600" o:spt="202" path="m,l,21600r21600,l21600,xe">
                <v:stroke joinstyle="miter"/>
                <v:path gradientshapeok="t" o:connecttype="rect"/>
              </v:shapetype>
              <v:shape id="テキスト ボックス 17" style="mso-wrap-distance-right:9pt;mso-wrap-distance-bottom:0pt;margin-top:77.3pt;mso-position-vertical-relative:text;mso-position-horizontal-relative:text;v-text-anchor:middle;position:absolute;height:93.3pt;mso-wrap-distance-top:0pt;width:128.35pt;mso-wrap-distance-left:9pt;margin-left:270.85000000000002pt;z-index:31;" o:spid="_x0000_s1060" o:allowincell="t" o:allowoverlap="t" filled="f" stroked="f" strokeweight="0.75pt" o:spt="202" type="#_x0000_t202">
                <v:fill/>
                <v:stroke linestyle="single"/>
                <v:textbox style="layout-flow:horizontal;" inset="0mm,0mm,0mm,0mm">
                  <w:txbxContent>
                    <w:p>
                      <w:pPr>
                        <w:pStyle w:val="46"/>
                        <w:rPr>
                          <w:rFonts w:hint="default"/>
                        </w:rPr>
                      </w:pPr>
                      <w:r>
                        <w:rPr>
                          <w:rFonts w:hint="eastAsia" w:ascii="ＭＳ ゴシック" w:hAnsi="ＭＳ ゴシック" w:eastAsia="ＭＳ ゴシック"/>
                          <w:color w:val="000000"/>
                          <w:sz w:val="18"/>
                        </w:rPr>
                        <w:t>利用者</w:t>
                      </w:r>
                    </w:p>
                    <w:p>
                      <w:pPr>
                        <w:pStyle w:val="46"/>
                        <w:rPr>
                          <w:rFonts w:hint="eastAsia"/>
                        </w:rPr>
                      </w:pPr>
                      <w:r>
                        <w:rPr>
                          <w:rFonts w:hint="eastAsia" w:ascii="ＭＳ ゴシック" w:hAnsi="ＭＳ ゴシック" w:eastAsia="ＭＳ ゴシック"/>
                          <w:color w:val="000000"/>
                          <w:sz w:val="18"/>
                        </w:rPr>
                        <w:t xml:space="preserve"> </w:t>
                      </w:r>
                      <w:r>
                        <w:rPr>
                          <w:rFonts w:hint="eastAsia" w:ascii="ＭＳ ゴシック" w:hAnsi="ＭＳ ゴシック" w:eastAsia="ＭＳ ゴシック"/>
                          <w:color w:val="000000"/>
                          <w:sz w:val="18"/>
                        </w:rPr>
                        <w:t>負担</w:t>
                      </w:r>
                    </w:p>
                    <w:p>
                      <w:pPr>
                        <w:pStyle w:val="46"/>
                        <w:rPr>
                          <w:rFonts w:hint="eastAsia"/>
                        </w:rPr>
                      </w:pPr>
                      <w:r>
                        <w:rPr>
                          <w:rFonts w:hint="eastAsia" w:ascii="ＭＳ ゴシック" w:hAnsi="ＭＳ ゴシック" w:eastAsia="ＭＳ ゴシック"/>
                          <w:color w:val="000000"/>
                          <w:sz w:val="18"/>
                        </w:rPr>
                        <w:t xml:space="preserve"> </w:t>
                      </w:r>
                      <w:r>
                        <w:rPr>
                          <w:rFonts w:hint="eastAsia" w:ascii="ＭＳ ゴシック" w:hAnsi="ＭＳ ゴシック" w:eastAsia="ＭＳ ゴシック"/>
                          <w:color w:val="000000"/>
                          <w:sz w:val="18"/>
                        </w:rPr>
                        <w:t>１割</w:t>
                      </w:r>
                      <w:r>
                        <w:rPr>
                          <w:rFonts w:hint="eastAsia" w:ascii="ＭＳ ゴシック" w:hAnsi="ＭＳ ゴシック" w:eastAsia="ＭＳ ゴシック"/>
                          <w:color w:val="000000"/>
                          <w:sz w:val="18"/>
                        </w:rPr>
                        <w:t xml:space="preserve"> </w:t>
                      </w:r>
                      <w:r>
                        <w:rPr>
                          <w:rFonts w:hint="eastAsia" w:ascii="ＭＳ ゴシック" w:hAnsi="ＭＳ ゴシック" w:eastAsia="ＭＳ ゴシック"/>
                          <w:color w:val="000000"/>
                          <w:sz w:val="18"/>
                        </w:rPr>
                        <w:t>（又は</w:t>
                      </w:r>
                      <w:r>
                        <w:rPr>
                          <w:rFonts w:hint="eastAsia" w:ascii="ＭＳ ゴシック" w:hAnsi="ＭＳ ゴシック" w:eastAsia="ＭＳ ゴシック"/>
                          <w:color w:val="000000"/>
                          <w:sz w:val="18"/>
                        </w:rPr>
                        <w:t>2</w:t>
                      </w:r>
                      <w:r>
                        <w:rPr>
                          <w:rFonts w:hint="eastAsia" w:ascii="ＭＳ ゴシック" w:hAnsi="ＭＳ ゴシック" w:eastAsia="ＭＳ ゴシック"/>
                          <w:color w:val="000000"/>
                          <w:sz w:val="18"/>
                        </w:rPr>
                        <w:t>割・</w:t>
                      </w:r>
                      <w:r>
                        <w:rPr>
                          <w:rFonts w:hint="eastAsia" w:ascii="ＭＳ ゴシック" w:hAnsi="ＭＳ ゴシック" w:eastAsia="ＭＳ ゴシック"/>
                          <w:color w:val="000000"/>
                          <w:sz w:val="18"/>
                        </w:rPr>
                        <w:t>3</w:t>
                      </w:r>
                      <w:r>
                        <w:rPr>
                          <w:rFonts w:hint="eastAsia" w:ascii="ＭＳ ゴシック" w:hAnsi="ＭＳ ゴシック" w:eastAsia="ＭＳ ゴシック"/>
                          <w:color w:val="000000"/>
                          <w:sz w:val="18"/>
                        </w:rPr>
                        <w:t>割）</w:t>
                      </w:r>
                    </w:p>
                    <w:p>
                      <w:pPr>
                        <w:pStyle w:val="46"/>
                        <w:rPr>
                          <w:rFonts w:hint="eastAsia"/>
                        </w:rPr>
                      </w:pPr>
                      <w:r>
                        <w:rPr>
                          <w:rFonts w:hint="eastAsia" w:ascii="ＭＳ ゴシック" w:hAnsi="ＭＳ ゴシック" w:eastAsia="ＭＳ ゴシック"/>
                          <w:color w:val="000000"/>
                          <w:sz w:val="16"/>
                        </w:rPr>
                        <w:t xml:space="preserve">   </w:t>
                      </w:r>
                    </w:p>
                  </w:txbxContent>
                </v:textbox>
                <v:imagedata o:title=""/>
                <w10:wrap type="none" anchorx="text" anchory="text"/>
              </v:shape>
            </w:pict>
          </mc:Fallback>
        </mc:AlternateContent>
      </w:r>
    </w:p>
    <w:p>
      <w:pPr>
        <w:pStyle w:val="0"/>
        <w:rPr>
          <w:rFonts w:hint="eastAsia"/>
        </w:rPr>
      </w:pPr>
    </w:p>
    <w:p>
      <w:pPr>
        <w:pStyle w:val="0"/>
        <w:rPr>
          <w:rFonts w:hint="default"/>
        </w:rPr>
      </w:pPr>
    </w:p>
    <w:p>
      <w:pPr>
        <w:pStyle w:val="0"/>
        <w:rPr>
          <w:rFonts w:hint="default"/>
        </w:rPr>
      </w:pPr>
    </w:p>
    <w:p>
      <w:pPr>
        <w:pStyle w:val="0"/>
        <w:rPr>
          <w:rFonts w:hint="default"/>
        </w:rPr>
      </w:pPr>
      <w:r>
        <w:rPr>
          <w:rFonts w:hint="default"/>
        </w:rPr>
        <mc:AlternateContent>
          <mc:Choice Requires="wps">
            <w:drawing>
              <wp:anchor distT="0" distB="0" distL="114300" distR="114300" simplePos="0" relativeHeight="33" behindDoc="0" locked="0" layoutInCell="1" hidden="0" allowOverlap="1">
                <wp:simplePos x="0" y="0"/>
                <wp:positionH relativeFrom="column">
                  <wp:posOffset>3388995</wp:posOffset>
                </wp:positionH>
                <wp:positionV relativeFrom="paragraph">
                  <wp:posOffset>89535</wp:posOffset>
                </wp:positionV>
                <wp:extent cx="507365" cy="1148080"/>
                <wp:effectExtent l="635" t="635" r="29845" b="10795"/>
                <wp:wrapNone/>
                <wp:docPr id="1061" name="正方形/長方形 3"/>
                <a:graphic xmlns:a="http://schemas.openxmlformats.org/drawingml/2006/main">
                  <a:graphicData uri="http://schemas.microsoft.com/office/word/2010/wordprocessingShape">
                    <wps:wsp>
                      <wps:cNvPr id="1061" name="正方形/長方形 3"/>
                      <wps:cNvSpPr/>
                      <wps:spPr>
                        <a:xfrm>
                          <a:off x="0" y="0"/>
                          <a:ext cx="507365" cy="1148080"/>
                        </a:xfrm>
                        <a:prstGeom prst="rect">
                          <a:avLst/>
                        </a:prstGeom>
                        <a:noFill/>
                        <a:ln w="6350"/>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3" style="mso-wrap-distance-right:9pt;mso-wrap-distance-bottom:0pt;margin-top:7.05pt;mso-position-vertical-relative:text;mso-position-horizontal-relative:text;position:absolute;height:90.4pt;mso-wrap-distance-top:0pt;width:39.950000000000003pt;mso-wrap-distance-left:9pt;margin-left:266.85000000000002pt;z-index:33;" o:spid="_x0000_s1061" o:allowincell="t" o:allowoverlap="t" filled="f" stroked="t" strokecolor="#32528f" strokeweight="0.5pt" o:spt="1">
                <v:fill/>
                <v:stroke linestyle="single" miterlimit="8" endcap="flat" dashstyle="solid" filltype="solid"/>
                <v:textbox style="layout-flow:horizontal;"/>
                <v:imagedata o:title=""/>
                <w10:wrap type="none" anchorx="text" anchory="text"/>
              </v:rect>
            </w:pict>
          </mc:Fallback>
        </mc:AlternateContent>
      </w:r>
      <w:r>
        <w:rPr>
          <w:rFonts w:hint="eastAsia"/>
        </w:rPr>
        <mc:AlternateContent>
          <mc:Choice Requires="wps">
            <w:drawing>
              <wp:anchor distT="0" distB="0" distL="203200" distR="203200" simplePos="0" relativeHeight="36" behindDoc="0" locked="0" layoutInCell="1" hidden="0" allowOverlap="1">
                <wp:simplePos x="0" y="0"/>
                <wp:positionH relativeFrom="column">
                  <wp:posOffset>5080</wp:posOffset>
                </wp:positionH>
                <wp:positionV relativeFrom="paragraph">
                  <wp:posOffset>89535</wp:posOffset>
                </wp:positionV>
                <wp:extent cx="0" cy="212090"/>
                <wp:effectExtent l="635" t="0" r="29845" b="10160"/>
                <wp:wrapNone/>
                <wp:docPr id="1062" name="オブジェクト 0"/>
                <a:graphic xmlns:a="http://schemas.openxmlformats.org/drawingml/2006/main">
                  <a:graphicData uri="http://schemas.microsoft.com/office/word/2010/wordprocessingShape">
                    <wps:wsp>
                      <wps:cNvPr id="1062" name="オブジェクト 0"/>
                      <wps:cNvSpPr/>
                      <wps:spPr>
                        <a:xfrm>
                          <a:off x="0" y="0"/>
                          <a:ext cx="0" cy="212090"/>
                        </a:xfrm>
                        <a:prstGeom prst="line">
                          <a:avLst/>
                        </a:prstGeom>
                        <a:ln w="6350" cap="flat" cmpd="sng" algn="ctr">
                          <a:solidFill>
                            <a:schemeClr val="tx1"/>
                          </a:solidFill>
                          <a:prstDash val="solid"/>
                          <a:miter lim="800000"/>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36;" o:spid="_x0000_s1062" o:allowincell="t" o:allowoverlap="t" filled="f" stroked="t" strokecolor="#000000 [3213]" strokeweight="0.5pt" o:spt="20" from="0.4pt,7.0500000000000007pt" to="0.4pt,23.75pt">
                <v:fill/>
                <v:stroke linestyle="single" miterlimit="8" endcap="flat" dashstyle="solid" filltype="solid"/>
                <v:textbox style="layout-flow:horizontal;"/>
                <v:imagedata o:title=""/>
                <w10:wrap type="none" anchorx="text" anchory="text"/>
              </v:line>
            </w:pict>
          </mc:Fallback>
        </mc:AlternateContent>
      </w:r>
      <w:r>
        <w:rPr>
          <w:rFonts w:hint="eastAsia"/>
        </w:rPr>
        <mc:AlternateContent>
          <mc:Choice Requires="wps">
            <w:drawing>
              <wp:anchor distT="0" distB="0" distL="114300" distR="114300" simplePos="0" relativeHeight="18" behindDoc="0" locked="0" layoutInCell="1" hidden="0" allowOverlap="1">
                <wp:simplePos x="0" y="0"/>
                <wp:positionH relativeFrom="column">
                  <wp:posOffset>-43815</wp:posOffset>
                </wp:positionH>
                <wp:positionV relativeFrom="paragraph">
                  <wp:posOffset>13335</wp:posOffset>
                </wp:positionV>
                <wp:extent cx="3435350" cy="351155"/>
                <wp:effectExtent l="0" t="0" r="635" b="635"/>
                <wp:wrapNone/>
                <wp:docPr id="1063" name="テキスト ボックス 1"/>
                <a:graphic xmlns:a="http://schemas.openxmlformats.org/drawingml/2006/main">
                  <a:graphicData uri="http://schemas.microsoft.com/office/word/2010/wordprocessingShape">
                    <wps:wsp>
                      <wps:cNvPr id="1063" name="テキスト ボックス 1"/>
                      <wps:cNvSpPr txBox="1"/>
                      <wps:spPr>
                        <a:xfrm>
                          <a:off x="0" y="0"/>
                          <a:ext cx="3435350" cy="351155"/>
                        </a:xfrm>
                        <a:prstGeom prst="rect">
                          <a:avLst/>
                        </a:prstGeom>
                        <a:noFill/>
                        <a:ln w="9525" cmpd="sng">
                          <a:noFill/>
                        </a:ln>
                        <a:effectLst/>
                      </wps:spPr>
                      <wps:txbx>
                        <w:txbxContent>
                          <w:p>
                            <w:pPr>
                              <w:pStyle w:val="46"/>
                              <w:jc w:val="center"/>
                              <w:rPr>
                                <w:rFonts w:hint="default"/>
                              </w:rPr>
                            </w:pPr>
                            <w:r>
                              <w:rPr>
                                <w:rFonts w:hint="eastAsia" w:ascii="ＭＳ ゴシック" w:hAnsi="ＭＳ ゴシック" w:eastAsia="ＭＳ ゴシック"/>
                                <w:color w:val="000000"/>
                                <w:sz w:val="22"/>
                              </w:rPr>
                              <w:t>←　　　　給付費　９割（又は８割・７割）　　→</w:t>
                            </w:r>
                          </w:p>
                        </w:txbxContent>
                      </wps:txbx>
                      <wps:bodyPr vertOverflow="overflow" horzOverflow="overflow" lIns="36000" tIns="36000" rIns="36000" bIns="36000" anchor="ctr"/>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05pt;mso-position-vertical-relative:text;mso-position-horizontal-relative:text;v-text-anchor:middle;position:absolute;height:27.65pt;mso-wrap-distance-top:0pt;width:270.5pt;mso-wrap-distance-left:9pt;margin-left:-3.45pt;z-index:18;" o:spid="_x0000_s1063" o:allowincell="t" o:allowoverlap="t" filled="f" stroked="f" strokeweight="0.75pt" o:spt="202" type="#_x0000_t202">
                <v:fill/>
                <v:stroke linestyle="single"/>
                <v:textbox style="layout-flow:horizontal;" inset="0.99999999999999978mm,0.99999999999999978mm,0.99999999999999978mm,0.99999999999999978mm">
                  <w:txbxContent>
                    <w:p>
                      <w:pPr>
                        <w:pStyle w:val="46"/>
                        <w:jc w:val="center"/>
                        <w:rPr>
                          <w:rFonts w:hint="default"/>
                        </w:rPr>
                      </w:pPr>
                      <w:r>
                        <w:rPr>
                          <w:rFonts w:hint="eastAsia" w:ascii="ＭＳ ゴシック" w:hAnsi="ＭＳ ゴシック" w:eastAsia="ＭＳ ゴシック"/>
                          <w:color w:val="000000"/>
                          <w:sz w:val="22"/>
                        </w:rPr>
                        <w:t>←　　　　給付費　９割（又は８割・７割）　　→</w:t>
                      </w:r>
                    </w:p>
                  </w:txbxContent>
                </v:textbox>
                <v:imagedata o:title=""/>
                <w10:wrap type="none" anchorx="text" anchory="text"/>
              </v:shape>
            </w:pict>
          </mc:Fallback>
        </mc:AlternateContent>
      </w:r>
    </w:p>
    <w:p>
      <w:pPr>
        <w:pStyle w:val="0"/>
        <w:rPr>
          <w:rFonts w:hint="default"/>
        </w:rPr>
      </w:pPr>
    </w:p>
    <w:p>
      <w:pPr>
        <w:pStyle w:val="0"/>
        <w:rPr>
          <w:rFonts w:hint="default"/>
        </w:rPr>
      </w:pPr>
      <w:r>
        <w:rPr>
          <w:rFonts w:hint="default" w:ascii="ＭＳ Ｐゴシック" w:hAnsi="ＭＳ Ｐゴシック" w:eastAsia="ＭＳ Ｐゴシック"/>
          <w:kern w:val="0"/>
        </w:rPr>
        <mc:AlternateContent>
          <mc:Choice Requires="wps">
            <w:drawing>
              <wp:anchor distT="0" distB="0" distL="114300" distR="114300" simplePos="0" relativeHeight="23" behindDoc="0" locked="0" layoutInCell="1" hidden="0" allowOverlap="1">
                <wp:simplePos x="0" y="0"/>
                <wp:positionH relativeFrom="column">
                  <wp:posOffset>2971800</wp:posOffset>
                </wp:positionH>
                <wp:positionV relativeFrom="paragraph">
                  <wp:posOffset>86995</wp:posOffset>
                </wp:positionV>
                <wp:extent cx="417195" cy="694690"/>
                <wp:effectExtent l="635" t="635" r="29845" b="10795"/>
                <wp:wrapNone/>
                <wp:docPr id="1064" name="正方形/長方形 73"/>
                <a:graphic xmlns:a="http://schemas.openxmlformats.org/drawingml/2006/main">
                  <a:graphicData uri="http://schemas.microsoft.com/office/word/2010/wordprocessingShape">
                    <wps:wsp>
                      <wps:cNvPr id="1064" name="正方形/長方形 73"/>
                      <wps:cNvSpPr/>
                      <wps:spPr>
                        <a:xfrm>
                          <a:off x="0" y="0"/>
                          <a:ext cx="417195" cy="694690"/>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tileRect/>
                        </a:gradFill>
                        <a:ln w="6350" cap="flat" cmpd="sng" algn="ctr">
                          <a:solidFill>
                            <a:srgbClr val="5B9BD5"/>
                          </a:solidFill>
                          <a:prstDash val="solid"/>
                          <a:miter lim="800000"/>
                        </a:ln>
                        <a:effectLst/>
                      </wps:spPr>
                      <wps:txbx>
                        <w:txbxContent>
                          <w:p>
                            <w:pPr>
                              <w:pStyle w:val="46"/>
                              <w:jc w:val="center"/>
                              <w:rPr>
                                <w:rFonts w:hint="default"/>
                              </w:rPr>
                            </w:pPr>
                            <w:r>
                              <w:rPr>
                                <w:rFonts w:hint="eastAsia" w:ascii="ＭＳ ゴシック" w:hAnsi="ＭＳ ゴシック" w:eastAsia="ＭＳ ゴシック"/>
                                <w:color w:val="000000"/>
                                <w:sz w:val="22"/>
                              </w:rPr>
                              <w:t>市</w:t>
                            </w:r>
                            <w:r>
                              <w:rPr>
                                <w:rFonts w:hint="eastAsia" w:ascii="ＭＳ ゴシック" w:hAnsi="ＭＳ ゴシック" w:eastAsia="ＭＳ ゴシック"/>
                                <w:color w:val="000000"/>
                                <w:sz w:val="22"/>
                              </w:rPr>
                              <w:t>12.5</w:t>
                            </w:r>
                            <w:r>
                              <w:rPr>
                                <w:rFonts w:hint="eastAsia" w:ascii="ＭＳ ゴシック" w:hAnsi="ＭＳ ゴシック" w:eastAsia="ＭＳ ゴシック"/>
                                <w:color w:val="000000"/>
                                <w:sz w:val="22"/>
                              </w:rPr>
                              <w:t>％</w:t>
                            </w:r>
                          </w:p>
                        </w:txbxContent>
                      </wps:txbx>
                      <wps:bodyPr vertOverflow="overflow" horzOverflow="overflow" wrap="square" lIns="0" tIns="0" rIns="0" bIns="0" anchor="ctr"/>
                    </wps:wsp>
                  </a:graphicData>
                </a:graphic>
              </wp:anchor>
            </w:drawing>
          </mc:Choice>
          <mc:Fallback>
            <w:pict>
              <v:rect id="正方形/長方形 73" style="mso-wrap-distance-right:9pt;mso-wrap-distance-bottom:0pt;margin-top:6.85pt;mso-position-vertical-relative:text;mso-position-horizontal-relative:text;v-text-anchor:middle;position:absolute;height:54.7pt;mso-wrap-distance-top:0pt;width:32.85pt;mso-wrap-distance-left:9pt;margin-left:234pt;z-index:23;" o:spid="_x0000_s1064" o:allowincell="t" o:allowoverlap="t" filled="t" fillcolor="#afcbe9" stroked="t" strokecolor="#5b9bd5" strokeweight="0.5pt" o:spt="1">
                <v:fill type="gradient" color2="#90b8e4" colors="0 #afcbe9;32768f #a0c1e4;65536f #90b8e4" focus="100%" rotate="t">
                  <o:fill v:ext="view" type="gradientUnscaled"/>
                </v:fill>
                <v:stroke linestyle="single" miterlimit="8" endcap="flat" dashstyle="solid" filltype="solid"/>
                <v:textbox style="layout-flow:horizontal;" inset="0mm,0mm,0mm,0mm">
                  <w:txbxContent>
                    <w:p>
                      <w:pPr>
                        <w:pStyle w:val="46"/>
                        <w:jc w:val="center"/>
                        <w:rPr>
                          <w:rFonts w:hint="default"/>
                        </w:rPr>
                      </w:pPr>
                      <w:r>
                        <w:rPr>
                          <w:rFonts w:hint="eastAsia" w:ascii="ＭＳ ゴシック" w:hAnsi="ＭＳ ゴシック" w:eastAsia="ＭＳ ゴシック"/>
                          <w:color w:val="000000"/>
                          <w:sz w:val="22"/>
                        </w:rPr>
                        <w:t>市</w:t>
                      </w:r>
                      <w:r>
                        <w:rPr>
                          <w:rFonts w:hint="eastAsia" w:ascii="ＭＳ ゴシック" w:hAnsi="ＭＳ ゴシック" w:eastAsia="ＭＳ ゴシック"/>
                          <w:color w:val="000000"/>
                          <w:sz w:val="22"/>
                        </w:rPr>
                        <w:t>12.5</w:t>
                      </w:r>
                      <w:r>
                        <w:rPr>
                          <w:rFonts w:hint="eastAsia" w:ascii="ＭＳ ゴシック" w:hAnsi="ＭＳ ゴシック" w:eastAsia="ＭＳ ゴシック"/>
                          <w:color w:val="000000"/>
                          <w:sz w:val="22"/>
                        </w:rPr>
                        <w:t>％</w:t>
                      </w:r>
                    </w:p>
                  </w:txbxContent>
                </v:textbox>
                <v:imagedata o:title=""/>
                <w10:wrap type="none" anchorx="text" anchory="text"/>
              </v:rect>
            </w:pict>
          </mc:Fallback>
        </mc:AlternateContent>
      </w:r>
    </w:p>
    <w:p>
      <w:pPr>
        <w:pStyle w:val="0"/>
        <w:rPr>
          <w:rFonts w:hint="default"/>
        </w:rPr>
      </w:pPr>
    </w:p>
    <w:p>
      <w:pPr>
        <w:pStyle w:val="0"/>
        <w:rPr>
          <w:rFonts w:hint="default"/>
        </w:rPr>
      </w:pPr>
    </w:p>
    <w:p>
      <w:pPr>
        <w:pStyle w:val="0"/>
        <w:rPr>
          <w:rFonts w:hint="default"/>
        </w:rPr>
      </w:pPr>
      <w:r>
        <w:rPr>
          <w:rFonts w:hint="eastAsia"/>
        </w:rPr>
        <mc:AlternateContent>
          <mc:Choice Requires="wps">
            <w:drawing>
              <wp:anchor distT="0" distB="0" distL="114300" distR="114300" simplePos="0" relativeHeight="22" behindDoc="0" locked="0" layoutInCell="1" hidden="0" allowOverlap="1">
                <wp:simplePos x="0" y="0"/>
                <wp:positionH relativeFrom="column">
                  <wp:posOffset>2684780</wp:posOffset>
                </wp:positionH>
                <wp:positionV relativeFrom="paragraph">
                  <wp:posOffset>-897255</wp:posOffset>
                </wp:positionV>
                <wp:extent cx="136525" cy="2204085"/>
                <wp:effectExtent l="36195" t="36195" r="24130" b="55880"/>
                <wp:wrapNone/>
                <wp:docPr id="1065" name="図形 36"/>
                <a:graphic xmlns:a="http://schemas.openxmlformats.org/drawingml/2006/main">
                  <a:graphicData uri="http://schemas.microsoft.com/office/word/2010/wordprocessingShape">
                    <wps:wsp>
                      <wps:cNvPr id="1065" name="図形 36"/>
                      <wps:cNvCnPr/>
                      <wps:spPr>
                        <a:xfrm rot="16200000" flipH="1">
                          <a:off x="0" y="0"/>
                          <a:ext cx="136525" cy="2204085"/>
                        </a:xfrm>
                        <a:prstGeom prst="bentConnector2">
                          <a:avLst/>
                        </a:prstGeom>
                        <a:noFill/>
                        <a:ln w="6350" cap="flat" cmpd="sng" algn="ctr">
                          <a:solidFill>
                            <a:srgbClr val="4472C4"/>
                          </a:solidFill>
                          <a:prstDash val="solid"/>
                          <a:miter lim="800000"/>
                          <a:headEnd type="oval"/>
                          <a:tailEnd type="arrow"/>
                        </a:ln>
                        <a:effectLst/>
                      </wps:spPr>
                      <wps:bodyPr/>
                    </wps:wsp>
                  </a:graphicData>
                </a:graphic>
              </wp:anchor>
            </w:drawing>
          </mc:Choice>
          <mc:Fallback>
            <w:pict>
              <v:shapetype id="_x0000_t33" coordsize="21600,21600" o:spt="33" o:oned="t" path="m,l21600,r,21600e" filled="f">
                <v:stroke joinstyle="miter"/>
                <v:path arrowok="t" fillok="f" o:connecttype="none"/>
                <o:lock v:ext="edit" shapetype="t"/>
              </v:shapetype>
              <v:shape id="図形 36" style="flip:x;mso-wrap-distance-right:9pt;mso-wrap-distance-bottom:0pt;margin-top:-70.650000000000006pt;mso-position-vertical-relative:text;mso-position-horizontal-relative:text;position:absolute;height:173.55pt;mso-wrap-distance-top:0pt;width:10.75pt;mso-wrap-distance-left:9pt;margin-left:211.4pt;z-index:22;rotation:-270;" o:spid="_x0000_s1065" o:allowincell="t" o:allowoverlap="t" filled="f" stroked="t" strokecolor="#4472c4" strokeweight="0.5pt" o:spt="33" o:connectortype="elbow" type="#_x0000_t33">
                <v:fill/>
                <v:stroke linestyle="single" miterlimit="8" endcap="flat" dashstyle="solid" filltype="solid" startarrow="oval" endarrow="open"/>
                <v:imagedata o:title=""/>
                <w10:wrap type="none" anchorx="text" anchory="text"/>
              </v:shape>
            </w:pict>
          </mc:Fallback>
        </mc:AlternateContent>
      </w:r>
      <w:r>
        <w:rPr>
          <w:rFonts w:hint="eastAsia"/>
        </w:rPr>
        <mc:AlternateContent>
          <mc:Choice Requires="wps">
            <w:drawing>
              <wp:anchor distT="0" distB="0" distL="114300" distR="114300" simplePos="0" relativeHeight="26" behindDoc="0" locked="0" layoutInCell="1" hidden="0" allowOverlap="1">
                <wp:simplePos x="0" y="0"/>
                <wp:positionH relativeFrom="column">
                  <wp:posOffset>3874770</wp:posOffset>
                </wp:positionH>
                <wp:positionV relativeFrom="paragraph">
                  <wp:posOffset>136525</wp:posOffset>
                </wp:positionV>
                <wp:extent cx="2769235" cy="776605"/>
                <wp:effectExtent l="635" t="635" r="29845" b="10795"/>
                <wp:wrapNone/>
                <wp:docPr id="1066" name="角丸四角形 44"/>
                <a:graphic xmlns:a="http://schemas.openxmlformats.org/drawingml/2006/main">
                  <a:graphicData uri="http://schemas.microsoft.com/office/word/2010/wordprocessingShape">
                    <wps:wsp>
                      <wps:cNvPr id="1066" name="角丸四角形 44"/>
                      <wps:cNvSpPr>
                        <a:spLocks noChangeArrowheads="1"/>
                      </wps:cNvSpPr>
                      <wps:spPr>
                        <a:xfrm>
                          <a:off x="0" y="0"/>
                          <a:ext cx="2769235" cy="776605"/>
                        </a:xfrm>
                        <a:prstGeom prst="roundRect">
                          <a:avLst>
                            <a:gd name="adj" fmla="val 1852"/>
                          </a:avLst>
                        </a:prstGeom>
                        <a:solidFill>
                          <a:srgbClr val="FFFFFF"/>
                        </a:solidFill>
                        <a:ln w="9525" algn="ctr">
                          <a:solidFill>
                            <a:srgbClr val="4F81BD"/>
                          </a:solidFill>
                          <a:round/>
                          <a:headEnd/>
                          <a:tailEnd/>
                        </a:ln>
                      </wps:spPr>
                      <wps:txbx>
                        <w:txbxContent>
                          <w:p>
                            <w:pPr>
                              <w:pStyle w:val="46"/>
                              <w:rPr>
                                <w:rFonts w:hint="default" w:ascii="ＭＳ ゴシック" w:hAnsi="ＭＳ ゴシック" w:eastAsia="ＭＳ ゴシック"/>
                                <w:color w:val="000000"/>
                                <w:sz w:val="20"/>
                              </w:rPr>
                            </w:pPr>
                            <w:r>
                              <w:rPr>
                                <w:rFonts w:hint="eastAsia" w:ascii="ＭＳ ゴシック" w:hAnsi="ＭＳ ゴシック" w:eastAsia="ＭＳ ゴシック"/>
                                <w:color w:val="000000"/>
                                <w:sz w:val="20"/>
                              </w:rPr>
                              <w:t>国の調整交付金</w:t>
                            </w:r>
                            <w:r>
                              <w:rPr>
                                <w:rFonts w:hint="eastAsia" w:ascii="ＭＳ ゴシック" w:hAnsi="ＭＳ ゴシック" w:eastAsia="ＭＳ ゴシック"/>
                                <w:color w:val="000000"/>
                                <w:sz w:val="20"/>
                              </w:rPr>
                              <w:t>(5%)</w:t>
                            </w:r>
                            <w:r>
                              <w:rPr>
                                <w:rFonts w:hint="eastAsia" w:ascii="ＭＳ ゴシック" w:hAnsi="ＭＳ ゴシック" w:eastAsia="ＭＳ ゴシック"/>
                                <w:color w:val="000000"/>
                                <w:sz w:val="20"/>
                              </w:rPr>
                              <w:t>は、市の高齢者の割合や所得状況に応じて交付されます。７期の箕面市への交付は</w:t>
                            </w:r>
                            <w:r>
                              <w:rPr>
                                <w:rFonts w:hint="eastAsia" w:ascii="ＭＳ ゴシック" w:hAnsi="ＭＳ ゴシック" w:eastAsia="ＭＳ ゴシック"/>
                                <w:color w:val="000000"/>
                                <w:sz w:val="20"/>
                              </w:rPr>
                              <w:t>5%</w:t>
                            </w:r>
                            <w:r>
                              <w:rPr>
                                <w:rFonts w:hint="eastAsia" w:ascii="ＭＳ ゴシック" w:hAnsi="ＭＳ ゴシック" w:eastAsia="ＭＳ ゴシック"/>
                                <w:color w:val="000000"/>
                                <w:sz w:val="20"/>
                              </w:rPr>
                              <w:t>のうち約</w:t>
                            </w:r>
                            <w:r>
                              <w:rPr>
                                <w:rFonts w:hint="eastAsia" w:ascii="ＭＳ ゴシック" w:hAnsi="ＭＳ ゴシック" w:eastAsia="ＭＳ ゴシック"/>
                                <w:color w:val="000000"/>
                                <w:sz w:val="20"/>
                              </w:rPr>
                              <w:t>2%</w:t>
                            </w:r>
                            <w:r>
                              <w:rPr>
                                <w:rFonts w:hint="eastAsia" w:ascii="ＭＳ ゴシック" w:hAnsi="ＭＳ ゴシック" w:eastAsia="ＭＳ ゴシック"/>
                                <w:color w:val="000000"/>
                                <w:sz w:val="20"/>
                              </w:rPr>
                              <w:t>となっています。</w:t>
                            </w:r>
                          </w:p>
                          <w:p>
                            <w:pPr>
                              <w:pStyle w:val="46"/>
                              <w:rPr>
                                <w:rFonts w:hint="default" w:ascii="ＭＳ ゴシック" w:hAnsi="ＭＳ ゴシック" w:eastAsia="ＭＳ ゴシック"/>
                                <w:color w:val="000000"/>
                                <w:sz w:val="20"/>
                              </w:rPr>
                            </w:pPr>
                          </w:p>
                          <w:p>
                            <w:pPr>
                              <w:pStyle w:val="46"/>
                              <w:rPr>
                                <w:rFonts w:hint="default" w:ascii="ＭＳ ゴシック" w:hAnsi="ＭＳ ゴシック" w:eastAsia="ＭＳ ゴシック"/>
                                <w:color w:val="000000"/>
                                <w:sz w:val="20"/>
                              </w:rPr>
                            </w:pPr>
                          </w:p>
                          <w:p>
                            <w:pPr>
                              <w:pStyle w:val="46"/>
                              <w:rPr>
                                <w:rFonts w:hint="default" w:ascii="ＭＳ ゴシック" w:hAnsi="ＭＳ ゴシック" w:eastAsia="ＭＳ ゴシック"/>
                                <w:color w:val="000000"/>
                                <w:sz w:val="20"/>
                              </w:rPr>
                            </w:pPr>
                          </w:p>
                          <w:p>
                            <w:pPr>
                              <w:pStyle w:val="46"/>
                              <w:rPr>
                                <w:rFonts w:hint="default" w:ascii="ＭＳ ゴシック" w:hAnsi="ＭＳ ゴシック" w:eastAsia="ＭＳ ゴシック"/>
                                <w:color w:val="000000"/>
                                <w:sz w:val="20"/>
                              </w:rPr>
                            </w:pPr>
                          </w:p>
                          <w:p>
                            <w:pPr>
                              <w:pStyle w:val="46"/>
                              <w:rPr>
                                <w:rFonts w:hint="default" w:ascii="ＭＳ ゴシック" w:hAnsi="ＭＳ ゴシック" w:eastAsia="ＭＳ ゴシック"/>
                                <w:color w:val="000000"/>
                                <w:sz w:val="20"/>
                              </w:rPr>
                            </w:pPr>
                          </w:p>
                          <w:p>
                            <w:pPr>
                              <w:pStyle w:val="46"/>
                              <w:rPr>
                                <w:rFonts w:hint="default" w:ascii="ＭＳ ゴシック" w:hAnsi="ＭＳ ゴシック" w:eastAsia="ＭＳ ゴシック"/>
                                <w:color w:val="000000"/>
                                <w:sz w:val="20"/>
                              </w:rPr>
                            </w:pPr>
                          </w:p>
                          <w:p>
                            <w:pPr>
                              <w:pStyle w:val="46"/>
                              <w:rPr>
                                <w:rFonts w:hint="default" w:ascii="ＭＳ ゴシック" w:hAnsi="ＭＳ ゴシック" w:eastAsia="ＭＳ ゴシック"/>
                                <w:color w:val="000000"/>
                                <w:sz w:val="20"/>
                              </w:rPr>
                            </w:pPr>
                          </w:p>
                          <w:p>
                            <w:pPr>
                              <w:pStyle w:val="46"/>
                              <w:rPr>
                                <w:rFonts w:hint="default" w:ascii="ＭＳ ゴシック" w:hAnsi="ＭＳ ゴシック" w:eastAsia="ＭＳ ゴシック"/>
                                <w:color w:val="000000"/>
                                <w:sz w:val="20"/>
                              </w:rPr>
                            </w:pPr>
                          </w:p>
                          <w:p>
                            <w:pPr>
                              <w:pStyle w:val="46"/>
                              <w:rPr>
                                <w:rFonts w:hint="default" w:ascii="ＭＳ ゴシック" w:hAnsi="ＭＳ ゴシック" w:eastAsia="ＭＳ ゴシック"/>
                                <w:color w:val="000000"/>
                                <w:sz w:val="20"/>
                              </w:rPr>
                            </w:pPr>
                          </w:p>
                          <w:p>
                            <w:pPr>
                              <w:pStyle w:val="46"/>
                              <w:rPr>
                                <w:rFonts w:hint="default" w:ascii="ＭＳ ゴシック" w:hAnsi="ＭＳ ゴシック" w:eastAsia="ＭＳ ゴシック"/>
                                <w:color w:val="000000"/>
                                <w:sz w:val="20"/>
                              </w:rPr>
                            </w:pPr>
                          </w:p>
                          <w:p>
                            <w:pPr>
                              <w:pStyle w:val="46"/>
                              <w:rPr>
                                <w:rFonts w:hint="eastAsia"/>
                              </w:rPr>
                            </w:pPr>
                          </w:p>
                        </w:txbxContent>
                      </wps:txbx>
                      <wps:bodyPr vertOverflow="overflow" horzOverflow="overflow" wrap="square" lIns="36000" tIns="0" rIns="36000" bIns="0" anchor="ctr"/>
                    </wps:wsp>
                  </a:graphicData>
                </a:graphic>
              </wp:anchor>
            </w:drawing>
          </mc:Choice>
          <mc:Fallback>
            <w:pict>
              <v:roundrect id="角丸四角形 44" style="mso-wrap-distance-right:9pt;mso-wrap-distance-bottom:0pt;margin-top:10.75pt;mso-position-vertical-relative:text;mso-position-horizontal-relative:text;v-text-anchor:middle;position:absolute;height:61.15pt;mso-wrap-distance-top:0pt;width:218.05pt;mso-wrap-distance-left:9pt;margin-left:305.10000000000002pt;z-index:26;" o:spid="_x0000_s1066" o:allowincell="t" o:allowoverlap="t" filled="t" fillcolor="#ffffff" stroked="t" strokecolor="#4f81bd" strokeweight="0.75pt" o:spt="2" arcsize="1214f">
                <v:fill/>
                <v:stroke filltype="solid"/>
                <v:textbox style="layout-flow:horizontal;" inset="0.99999999999999978mm,0mm,0.99999999999999978mm,0mm">
                  <w:txbxContent>
                    <w:p>
                      <w:pPr>
                        <w:pStyle w:val="46"/>
                        <w:rPr>
                          <w:rFonts w:hint="default" w:ascii="ＭＳ ゴシック" w:hAnsi="ＭＳ ゴシック" w:eastAsia="ＭＳ ゴシック"/>
                          <w:color w:val="000000"/>
                          <w:sz w:val="20"/>
                        </w:rPr>
                      </w:pPr>
                      <w:r>
                        <w:rPr>
                          <w:rFonts w:hint="eastAsia" w:ascii="ＭＳ ゴシック" w:hAnsi="ＭＳ ゴシック" w:eastAsia="ＭＳ ゴシック"/>
                          <w:color w:val="000000"/>
                          <w:sz w:val="20"/>
                        </w:rPr>
                        <w:t>国の調整交付金</w:t>
                      </w:r>
                      <w:r>
                        <w:rPr>
                          <w:rFonts w:hint="eastAsia" w:ascii="ＭＳ ゴシック" w:hAnsi="ＭＳ ゴシック" w:eastAsia="ＭＳ ゴシック"/>
                          <w:color w:val="000000"/>
                          <w:sz w:val="20"/>
                        </w:rPr>
                        <w:t>(5%)</w:t>
                      </w:r>
                      <w:r>
                        <w:rPr>
                          <w:rFonts w:hint="eastAsia" w:ascii="ＭＳ ゴシック" w:hAnsi="ＭＳ ゴシック" w:eastAsia="ＭＳ ゴシック"/>
                          <w:color w:val="000000"/>
                          <w:sz w:val="20"/>
                        </w:rPr>
                        <w:t>は、市の高齢者の割合や所得状況に応じて交付されます。７期の箕面市への交付は</w:t>
                      </w:r>
                      <w:r>
                        <w:rPr>
                          <w:rFonts w:hint="eastAsia" w:ascii="ＭＳ ゴシック" w:hAnsi="ＭＳ ゴシック" w:eastAsia="ＭＳ ゴシック"/>
                          <w:color w:val="000000"/>
                          <w:sz w:val="20"/>
                        </w:rPr>
                        <w:t>5%</w:t>
                      </w:r>
                      <w:r>
                        <w:rPr>
                          <w:rFonts w:hint="eastAsia" w:ascii="ＭＳ ゴシック" w:hAnsi="ＭＳ ゴシック" w:eastAsia="ＭＳ ゴシック"/>
                          <w:color w:val="000000"/>
                          <w:sz w:val="20"/>
                        </w:rPr>
                        <w:t>のうち約</w:t>
                      </w:r>
                      <w:r>
                        <w:rPr>
                          <w:rFonts w:hint="eastAsia" w:ascii="ＭＳ ゴシック" w:hAnsi="ＭＳ ゴシック" w:eastAsia="ＭＳ ゴシック"/>
                          <w:color w:val="000000"/>
                          <w:sz w:val="20"/>
                        </w:rPr>
                        <w:t>2%</w:t>
                      </w:r>
                      <w:r>
                        <w:rPr>
                          <w:rFonts w:hint="eastAsia" w:ascii="ＭＳ ゴシック" w:hAnsi="ＭＳ ゴシック" w:eastAsia="ＭＳ ゴシック"/>
                          <w:color w:val="000000"/>
                          <w:sz w:val="20"/>
                        </w:rPr>
                        <w:t>となっています。</w:t>
                      </w:r>
                    </w:p>
                    <w:p>
                      <w:pPr>
                        <w:pStyle w:val="46"/>
                        <w:rPr>
                          <w:rFonts w:hint="default" w:ascii="ＭＳ ゴシック" w:hAnsi="ＭＳ ゴシック" w:eastAsia="ＭＳ ゴシック"/>
                          <w:color w:val="000000"/>
                          <w:sz w:val="20"/>
                        </w:rPr>
                      </w:pPr>
                    </w:p>
                    <w:p>
                      <w:pPr>
                        <w:pStyle w:val="46"/>
                        <w:rPr>
                          <w:rFonts w:hint="default" w:ascii="ＭＳ ゴシック" w:hAnsi="ＭＳ ゴシック" w:eastAsia="ＭＳ ゴシック"/>
                          <w:color w:val="000000"/>
                          <w:sz w:val="20"/>
                        </w:rPr>
                      </w:pPr>
                    </w:p>
                    <w:p>
                      <w:pPr>
                        <w:pStyle w:val="46"/>
                        <w:rPr>
                          <w:rFonts w:hint="default" w:ascii="ＭＳ ゴシック" w:hAnsi="ＭＳ ゴシック" w:eastAsia="ＭＳ ゴシック"/>
                          <w:color w:val="000000"/>
                          <w:sz w:val="20"/>
                        </w:rPr>
                      </w:pPr>
                    </w:p>
                    <w:p>
                      <w:pPr>
                        <w:pStyle w:val="46"/>
                        <w:rPr>
                          <w:rFonts w:hint="default" w:ascii="ＭＳ ゴシック" w:hAnsi="ＭＳ ゴシック" w:eastAsia="ＭＳ ゴシック"/>
                          <w:color w:val="000000"/>
                          <w:sz w:val="20"/>
                        </w:rPr>
                      </w:pPr>
                    </w:p>
                    <w:p>
                      <w:pPr>
                        <w:pStyle w:val="46"/>
                        <w:rPr>
                          <w:rFonts w:hint="default" w:ascii="ＭＳ ゴシック" w:hAnsi="ＭＳ ゴシック" w:eastAsia="ＭＳ ゴシック"/>
                          <w:color w:val="000000"/>
                          <w:sz w:val="20"/>
                        </w:rPr>
                      </w:pPr>
                    </w:p>
                    <w:p>
                      <w:pPr>
                        <w:pStyle w:val="46"/>
                        <w:rPr>
                          <w:rFonts w:hint="default" w:ascii="ＭＳ ゴシック" w:hAnsi="ＭＳ ゴシック" w:eastAsia="ＭＳ ゴシック"/>
                          <w:color w:val="000000"/>
                          <w:sz w:val="20"/>
                        </w:rPr>
                      </w:pPr>
                    </w:p>
                    <w:p>
                      <w:pPr>
                        <w:pStyle w:val="46"/>
                        <w:rPr>
                          <w:rFonts w:hint="default" w:ascii="ＭＳ ゴシック" w:hAnsi="ＭＳ ゴシック" w:eastAsia="ＭＳ ゴシック"/>
                          <w:color w:val="000000"/>
                          <w:sz w:val="20"/>
                        </w:rPr>
                      </w:pPr>
                    </w:p>
                    <w:p>
                      <w:pPr>
                        <w:pStyle w:val="46"/>
                        <w:rPr>
                          <w:rFonts w:hint="default" w:ascii="ＭＳ ゴシック" w:hAnsi="ＭＳ ゴシック" w:eastAsia="ＭＳ ゴシック"/>
                          <w:color w:val="000000"/>
                          <w:sz w:val="20"/>
                        </w:rPr>
                      </w:pPr>
                    </w:p>
                    <w:p>
                      <w:pPr>
                        <w:pStyle w:val="46"/>
                        <w:rPr>
                          <w:rFonts w:hint="default" w:ascii="ＭＳ ゴシック" w:hAnsi="ＭＳ ゴシック" w:eastAsia="ＭＳ ゴシック"/>
                          <w:color w:val="000000"/>
                          <w:sz w:val="20"/>
                        </w:rPr>
                      </w:pPr>
                    </w:p>
                    <w:p>
                      <w:pPr>
                        <w:pStyle w:val="46"/>
                        <w:rPr>
                          <w:rFonts w:hint="default" w:ascii="ＭＳ ゴシック" w:hAnsi="ＭＳ ゴシック" w:eastAsia="ＭＳ ゴシック"/>
                          <w:color w:val="000000"/>
                          <w:sz w:val="20"/>
                        </w:rPr>
                      </w:pPr>
                    </w:p>
                    <w:p>
                      <w:pPr>
                        <w:pStyle w:val="46"/>
                        <w:rPr>
                          <w:rFonts w:hint="eastAsia"/>
                        </w:rPr>
                      </w:pPr>
                    </w:p>
                  </w:txbxContent>
                </v:textbox>
                <v:imagedata o:title=""/>
                <w10:wrap type="none" anchorx="text" anchory="text"/>
              </v:roundrect>
            </w:pict>
          </mc:Fallback>
        </mc:AlternateContent>
      </w: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rPr>
          <w:rFonts w:hint="default"/>
        </w:rPr>
      </w:pPr>
    </w:p>
    <w:p>
      <w:pPr>
        <w:pStyle w:val="0"/>
        <w:tabs>
          <w:tab w:val="left" w:leader="none" w:pos="732"/>
        </w:tabs>
        <w:rPr>
          <w:rFonts w:hint="default"/>
        </w:rPr>
      </w:pPr>
      <w:r>
        <w:rPr>
          <w:rFonts w:hint="default"/>
        </w:rPr>
        <mc:AlternateContent>
          <mc:Choice Requires="wps">
            <w:drawing>
              <wp:anchor distT="45720" distB="45720" distL="114300" distR="114300" simplePos="0" relativeHeight="34" behindDoc="0" locked="0" layoutInCell="1" hidden="0" allowOverlap="1">
                <wp:simplePos x="0" y="0"/>
                <wp:positionH relativeFrom="margin">
                  <wp:posOffset>3254375</wp:posOffset>
                </wp:positionH>
                <wp:positionV relativeFrom="paragraph">
                  <wp:posOffset>-114935</wp:posOffset>
                </wp:positionV>
                <wp:extent cx="3007360" cy="4175125"/>
                <wp:effectExtent l="0" t="0" r="635" b="635"/>
                <wp:wrapSquare wrapText="bothSides"/>
                <wp:docPr id="1067" name="テキスト ボックス 2"/>
                <a:graphic xmlns:a="http://schemas.openxmlformats.org/drawingml/2006/main">
                  <a:graphicData uri="http://schemas.microsoft.com/office/word/2010/wordprocessingShape">
                    <wps:wsp>
                      <wps:cNvPr id="1067" name="テキスト ボックス 2"/>
                      <wps:cNvSpPr txBox="1">
                        <a:spLocks noChangeArrowheads="1"/>
                      </wps:cNvSpPr>
                      <wps:spPr>
                        <a:xfrm>
                          <a:off x="0" y="0"/>
                          <a:ext cx="3007360" cy="4175125"/>
                        </a:xfrm>
                        <a:prstGeom prst="rect">
                          <a:avLst/>
                        </a:prstGeom>
                        <a:solidFill>
                          <a:srgbClr val="FFFFFF"/>
                        </a:solidFill>
                        <a:ln w="9525">
                          <a:noFill/>
                          <a:miter lim="800000"/>
                          <a:headEnd/>
                          <a:tailEnd/>
                        </a:ln>
                      </wps:spPr>
                      <wps:txbx>
                        <w:txbxContent>
                          <w:p>
                            <w:pPr>
                              <w:pStyle w:val="0"/>
                              <w:rPr>
                                <w:rFonts w:hint="eastAsia"/>
                              </w:rPr>
                            </w:pPr>
                            <w:r>
                              <w:rPr>
                                <w:rFonts w:hint="eastAsia"/>
                              </w:rPr>
                              <w:drawing>
                                <wp:inline distT="0" distB="0" distL="203200" distR="203200">
                                  <wp:extent cx="2815590" cy="3954145"/>
                                  <wp:effectExtent l="0" t="0" r="0" b="0"/>
                                  <wp:docPr id="1068" name="オブジェクト 0"/>
                                  <a:graphic>
                                    <a:graphicData uri="http://schemas.openxmlformats.org/drawingml/2006/picture">
                                      <pic:pic xmlns:pic="http://schemas.openxmlformats.org/drawingml/2006/picture">
                                        <pic:nvPicPr>
                                          <pic:cNvPr id="1068" name="オブジェクト 0"/>
                                          <pic:cNvPicPr>
                                            <a:picLocks noChangeAspect="1"/>
                                          </pic:cNvPicPr>
                                        </pic:nvPicPr>
                                        <pic:blipFill>
                                          <a:blip r:embed="rId13"/>
                                          <a:stretch>
                                            <a:fillRect/>
                                          </a:stretch>
                                        </pic:blipFill>
                                        <pic:spPr>
                                          <a:xfrm>
                                            <a:off x="0" y="0"/>
                                            <a:ext cx="2815590" cy="3954145"/>
                                          </a:xfrm>
                                          <a:prstGeom prst="rect">
                                            <a:avLst/>
                                          </a:prstGeom>
                                        </pic:spPr>
                                      </pic:pic>
                                    </a:graphicData>
                                  </a:graphic>
                                </wp:inline>
                              </w:drawing>
                            </w:r>
                          </w:p>
                        </w:txbxContent>
                      </wps:txbx>
                      <wps:bodyPr rot="0" vertOverflow="overflow" horzOverflow="overflow" wrap="square" anchor="t" anchorCtr="0"/>
                    </wps:wsp>
                  </a:graphicData>
                </a:graphic>
              </wp:anchor>
            </w:drawing>
          </mc:Choice>
          <mc:Fallback>
            <w:pict>
              <v:shapetype id="_x0000_t202" coordsize="21600,21600" o:spt="202" path="m,l,21600r21600,l21600,xe">
                <v:stroke joinstyle="miter"/>
                <v:path gradientshapeok="t" o:connecttype="rect"/>
              </v:shapetype>
              <v:shape id="テキスト ボックス 2" style="mso-wrap-distance-right:9pt;mso-wrap-distance-bottom:3.6pt;margin-top:-9.0500000000000007pt;mso-position-vertical-relative:text;mso-position-horizontal-relative:margin;v-text-anchor:top;position:absolute;mso-wrap-mode:square;height:328.75pt;mso-wrap-distance-top:3.6pt;width:236.8pt;mso-wrap-distance-left:9pt;margin-left:256.25pt;z-index:34;" o:spid="_x0000_s1067" o:allowincell="t" o:allowoverlap="t" filled="t" fillcolor="#ffffff" stroked="f" strokeweight="0.75pt" o:spt="202" type="#_x0000_t202">
                <v:fill/>
                <v:stroke miterlimit="8"/>
                <v:textbox style="layout-flow:horizontal;">
                  <w:txbxContent>
                    <w:p>
                      <w:pPr>
                        <w:pStyle w:val="0"/>
                        <w:rPr>
                          <w:rFonts w:hint="eastAsia"/>
                        </w:rPr>
                      </w:pPr>
                      <w:r>
                        <w:rPr>
                          <w:rFonts w:hint="eastAsia"/>
                        </w:rPr>
                        <w:drawing>
                          <wp:inline distT="0" distB="0" distL="203200" distR="203200">
                            <wp:extent cx="2815590" cy="3954145"/>
                            <wp:effectExtent l="0" t="0" r="0" b="0"/>
                            <wp:docPr id="1068" name="オブジェクト 0"/>
                            <a:graphic xmlns:a="http://schemas.openxmlformats.org/drawingml/2006/main">
                              <a:graphicData uri="http://schemas.openxmlformats.org/drawingml/2006/picture">
                                <pic:pic xmlns:pic="http://schemas.openxmlformats.org/drawingml/2006/picture">
                                  <pic:nvPicPr>
                                    <pic:cNvPr id="1068" name="オブジェクト 0"/>
                                    <pic:cNvPicPr>
                                      <a:picLocks noChangeAspect="1"/>
                                    </pic:cNvPicPr>
                                  </pic:nvPicPr>
                                  <pic:blipFill>
                                    <a:blip r:embed="rId13"/>
                                    <a:stretch>
                                      <a:fillRect/>
                                    </a:stretch>
                                  </pic:blipFill>
                                  <pic:spPr>
                                    <a:xfrm>
                                      <a:off x="0" y="0"/>
                                      <a:ext cx="2815590" cy="3954145"/>
                                    </a:xfrm>
                                    <a:prstGeom prst="rect">
                                      <a:avLst/>
                                    </a:prstGeom>
                                  </pic:spPr>
                                </pic:pic>
                              </a:graphicData>
                            </a:graphic>
                          </wp:inline>
                        </w:drawing>
                      </w:r>
                    </w:p>
                  </w:txbxContent>
                </v:textbox>
                <v:imagedata o:title=""/>
                <w10:wrap type="square" side="both" anchorx="margin" anchory="text"/>
              </v:shape>
            </w:pict>
          </mc:Fallback>
        </mc:AlternateContent>
      </w:r>
      <w:r>
        <w:rPr>
          <w:rFonts w:hint="eastAsia"/>
        </w:rPr>
        <w:t>【所得段階による第７期介護保険料の違い】</w:t>
      </w:r>
    </w:p>
    <w:tbl>
      <w:tblPr>
        <w:tblStyle w:val="48"/>
        <w:tblW w:w="4815" w:type="dxa"/>
        <w:tblInd w:w="0" w:type="dxa"/>
        <w:tblLayout w:type="fixed"/>
        <w:tblLook w:firstRow="1" w:lastRow="0" w:firstColumn="1" w:lastColumn="0" w:noHBand="0" w:noVBand="1" w:val="04A0"/>
      </w:tblPr>
      <w:tblGrid>
        <w:gridCol w:w="1129"/>
        <w:gridCol w:w="1276"/>
        <w:gridCol w:w="1134"/>
        <w:gridCol w:w="1276"/>
      </w:tblGrid>
      <w:tr>
        <w:trPr/>
        <w:tc>
          <w:tcPr>
            <w:tcW w:w="1129" w:type="dxa"/>
            <w:vAlign w:val="top"/>
          </w:tcPr>
          <w:p>
            <w:pPr>
              <w:pStyle w:val="0"/>
              <w:tabs>
                <w:tab w:val="left" w:leader="none" w:pos="732"/>
              </w:tabs>
              <w:jc w:val="center"/>
              <w:rPr>
                <w:rFonts w:hint="eastAsia"/>
                <w:sz w:val="14"/>
              </w:rPr>
            </w:pPr>
            <w:r>
              <w:rPr>
                <w:rFonts w:hint="eastAsia"/>
                <w:sz w:val="14"/>
              </w:rPr>
              <w:t>所得段階区分</w:t>
            </w:r>
          </w:p>
        </w:tc>
        <w:tc>
          <w:tcPr>
            <w:tcW w:w="1276" w:type="dxa"/>
            <w:vAlign w:val="top"/>
          </w:tcPr>
          <w:p>
            <w:pPr>
              <w:pStyle w:val="0"/>
              <w:tabs>
                <w:tab w:val="left" w:leader="none" w:pos="732"/>
              </w:tabs>
              <w:jc w:val="center"/>
              <w:rPr>
                <w:rFonts w:hint="default"/>
                <w:sz w:val="14"/>
              </w:rPr>
            </w:pPr>
            <w:r>
              <w:rPr>
                <w:rFonts w:hint="default"/>
                <w:sz w:val="14"/>
              </w:rPr>
              <w:t>基準所得金額</w:t>
            </w:r>
          </w:p>
        </w:tc>
        <w:tc>
          <w:tcPr>
            <w:tcW w:w="1134" w:type="dxa"/>
            <w:vAlign w:val="top"/>
          </w:tcPr>
          <w:p>
            <w:pPr>
              <w:pStyle w:val="0"/>
              <w:tabs>
                <w:tab w:val="left" w:leader="none" w:pos="732"/>
              </w:tabs>
              <w:jc w:val="center"/>
              <w:rPr>
                <w:rFonts w:hint="default"/>
              </w:rPr>
            </w:pPr>
            <w:r>
              <w:rPr>
                <w:rFonts w:hint="default"/>
              </w:rPr>
              <w:t>保険料率</w:t>
            </w:r>
          </w:p>
        </w:tc>
        <w:tc>
          <w:tcPr>
            <w:tcW w:w="1276" w:type="dxa"/>
            <w:vAlign w:val="top"/>
          </w:tcPr>
          <w:p>
            <w:pPr>
              <w:pStyle w:val="0"/>
              <w:tabs>
                <w:tab w:val="left" w:leader="none" w:pos="732"/>
              </w:tabs>
              <w:jc w:val="center"/>
              <w:rPr>
                <w:rFonts w:hint="default"/>
              </w:rPr>
            </w:pPr>
            <w:r>
              <w:rPr>
                <w:rFonts w:hint="default"/>
              </w:rPr>
              <w:t>月額保険料</w:t>
            </w:r>
          </w:p>
        </w:tc>
      </w:tr>
      <w:tr>
        <w:trPr/>
        <w:tc>
          <w:tcPr>
            <w:tcW w:w="1129" w:type="dxa"/>
            <w:vAlign w:val="center"/>
          </w:tcPr>
          <w:p>
            <w:pPr>
              <w:pStyle w:val="0"/>
              <w:tabs>
                <w:tab w:val="left" w:leader="none" w:pos="732"/>
              </w:tabs>
              <w:jc w:val="center"/>
              <w:rPr>
                <w:rFonts w:hint="default"/>
                <w:sz w:val="18"/>
              </w:rPr>
            </w:pPr>
            <w:r>
              <w:rPr>
                <w:rFonts w:hint="eastAsia"/>
                <w:sz w:val="18"/>
              </w:rPr>
              <w:t>第１段階</w:t>
            </w:r>
          </w:p>
        </w:tc>
        <w:tc>
          <w:tcPr>
            <w:tcW w:w="1276" w:type="dxa"/>
            <w:vAlign w:val="top"/>
          </w:tcPr>
          <w:p>
            <w:pPr>
              <w:pStyle w:val="0"/>
              <w:tabs>
                <w:tab w:val="left" w:leader="none" w:pos="732"/>
              </w:tabs>
              <w:jc w:val="center"/>
              <w:rPr>
                <w:rFonts w:hint="eastAsia"/>
                <w:sz w:val="18"/>
              </w:rPr>
            </w:pPr>
            <w:r>
              <w:rPr>
                <w:rFonts w:hint="eastAsia"/>
                <w:sz w:val="18"/>
              </w:rPr>
              <w:t>本人非課税</w:t>
            </w:r>
          </w:p>
        </w:tc>
        <w:tc>
          <w:tcPr>
            <w:tcW w:w="1134" w:type="dxa"/>
            <w:vAlign w:val="top"/>
          </w:tcPr>
          <w:p>
            <w:pPr>
              <w:pStyle w:val="0"/>
              <w:tabs>
                <w:tab w:val="left" w:leader="none" w:pos="732"/>
              </w:tabs>
              <w:jc w:val="center"/>
              <w:rPr>
                <w:rFonts w:hint="default"/>
              </w:rPr>
            </w:pPr>
            <w:r>
              <w:rPr>
                <w:rFonts w:hint="eastAsia"/>
              </w:rPr>
              <w:t>0.3</w:t>
            </w:r>
          </w:p>
        </w:tc>
        <w:tc>
          <w:tcPr>
            <w:tcW w:w="1276" w:type="dxa"/>
            <w:vAlign w:val="top"/>
          </w:tcPr>
          <w:p>
            <w:pPr>
              <w:pStyle w:val="0"/>
              <w:tabs>
                <w:tab w:val="left" w:leader="none" w:pos="732"/>
              </w:tabs>
              <w:jc w:val="center"/>
              <w:rPr>
                <w:rFonts w:hint="default"/>
              </w:rPr>
            </w:pPr>
            <w:r>
              <w:rPr>
                <w:rFonts w:hint="eastAsia"/>
              </w:rPr>
              <w:t>1,710</w:t>
            </w:r>
            <w:r>
              <w:rPr>
                <w:rFonts w:hint="eastAsia"/>
              </w:rPr>
              <w:t>円</w:t>
            </w:r>
          </w:p>
        </w:tc>
      </w:tr>
      <w:tr>
        <w:trPr/>
        <w:tc>
          <w:tcPr>
            <w:tcW w:w="1129" w:type="dxa"/>
            <w:vAlign w:val="center"/>
          </w:tcPr>
          <w:p>
            <w:pPr>
              <w:pStyle w:val="0"/>
              <w:tabs>
                <w:tab w:val="left" w:leader="none" w:pos="732"/>
              </w:tabs>
              <w:jc w:val="center"/>
              <w:rPr>
                <w:rFonts w:hint="default"/>
                <w:sz w:val="18"/>
              </w:rPr>
            </w:pPr>
            <w:r>
              <w:rPr>
                <w:rFonts w:hint="eastAsia"/>
                <w:sz w:val="18"/>
              </w:rPr>
              <w:t>第２段階</w:t>
            </w:r>
          </w:p>
        </w:tc>
        <w:tc>
          <w:tcPr>
            <w:tcW w:w="1276" w:type="dxa"/>
            <w:vAlign w:val="top"/>
          </w:tcPr>
          <w:p>
            <w:pPr>
              <w:pStyle w:val="0"/>
              <w:tabs>
                <w:tab w:val="left" w:leader="none" w:pos="732"/>
              </w:tabs>
              <w:jc w:val="center"/>
              <w:rPr>
                <w:rFonts w:hint="default"/>
                <w:sz w:val="18"/>
              </w:rPr>
            </w:pPr>
            <w:r>
              <w:rPr>
                <w:rFonts w:hint="eastAsia"/>
                <w:sz w:val="18"/>
              </w:rPr>
              <w:t>〃</w:t>
            </w:r>
          </w:p>
        </w:tc>
        <w:tc>
          <w:tcPr>
            <w:tcW w:w="1134" w:type="dxa"/>
            <w:vAlign w:val="top"/>
          </w:tcPr>
          <w:p>
            <w:pPr>
              <w:pStyle w:val="0"/>
              <w:tabs>
                <w:tab w:val="left" w:leader="none" w:pos="732"/>
              </w:tabs>
              <w:jc w:val="center"/>
              <w:rPr>
                <w:rFonts w:hint="default"/>
              </w:rPr>
            </w:pPr>
            <w:r>
              <w:rPr>
                <w:rFonts w:hint="eastAsia"/>
              </w:rPr>
              <w:t>0.5</w:t>
            </w:r>
          </w:p>
        </w:tc>
        <w:tc>
          <w:tcPr>
            <w:tcW w:w="1276" w:type="dxa"/>
            <w:vAlign w:val="top"/>
          </w:tcPr>
          <w:p>
            <w:pPr>
              <w:pStyle w:val="0"/>
              <w:tabs>
                <w:tab w:val="left" w:leader="none" w:pos="732"/>
              </w:tabs>
              <w:jc w:val="center"/>
              <w:rPr>
                <w:rFonts w:hint="default"/>
              </w:rPr>
            </w:pPr>
            <w:r>
              <w:rPr>
                <w:rFonts w:hint="eastAsia"/>
              </w:rPr>
              <w:t>2,850</w:t>
            </w:r>
            <w:r>
              <w:rPr>
                <w:rFonts w:hint="eastAsia"/>
              </w:rPr>
              <w:t>円</w:t>
            </w:r>
          </w:p>
        </w:tc>
      </w:tr>
      <w:tr>
        <w:trPr/>
        <w:tc>
          <w:tcPr>
            <w:tcW w:w="1129" w:type="dxa"/>
            <w:vAlign w:val="center"/>
          </w:tcPr>
          <w:p>
            <w:pPr>
              <w:pStyle w:val="0"/>
              <w:tabs>
                <w:tab w:val="left" w:leader="none" w:pos="732"/>
              </w:tabs>
              <w:jc w:val="center"/>
              <w:rPr>
                <w:rFonts w:hint="default"/>
                <w:sz w:val="18"/>
              </w:rPr>
            </w:pPr>
            <w:r>
              <w:rPr>
                <w:rFonts w:hint="eastAsia"/>
                <w:sz w:val="18"/>
              </w:rPr>
              <w:t>第３段階</w:t>
            </w:r>
          </w:p>
        </w:tc>
        <w:tc>
          <w:tcPr>
            <w:tcW w:w="1276" w:type="dxa"/>
            <w:vAlign w:val="top"/>
          </w:tcPr>
          <w:p>
            <w:pPr>
              <w:pStyle w:val="0"/>
              <w:tabs>
                <w:tab w:val="left" w:leader="none" w:pos="732"/>
              </w:tabs>
              <w:jc w:val="center"/>
              <w:rPr>
                <w:rFonts w:hint="default"/>
                <w:sz w:val="18"/>
              </w:rPr>
            </w:pPr>
            <w:r>
              <w:rPr>
                <w:rFonts w:hint="eastAsia"/>
                <w:sz w:val="18"/>
              </w:rPr>
              <w:t>〃</w:t>
            </w:r>
          </w:p>
        </w:tc>
        <w:tc>
          <w:tcPr>
            <w:tcW w:w="1134" w:type="dxa"/>
            <w:vAlign w:val="top"/>
          </w:tcPr>
          <w:p>
            <w:pPr>
              <w:pStyle w:val="0"/>
              <w:tabs>
                <w:tab w:val="left" w:leader="none" w:pos="732"/>
              </w:tabs>
              <w:jc w:val="center"/>
              <w:rPr>
                <w:rFonts w:hint="default"/>
              </w:rPr>
            </w:pPr>
            <w:r>
              <w:rPr>
                <w:rFonts w:hint="eastAsia"/>
              </w:rPr>
              <w:t>0.7</w:t>
            </w:r>
          </w:p>
        </w:tc>
        <w:tc>
          <w:tcPr>
            <w:tcW w:w="1276" w:type="dxa"/>
            <w:vAlign w:val="top"/>
          </w:tcPr>
          <w:p>
            <w:pPr>
              <w:pStyle w:val="0"/>
              <w:tabs>
                <w:tab w:val="left" w:leader="none" w:pos="732"/>
              </w:tabs>
              <w:jc w:val="center"/>
              <w:rPr>
                <w:rFonts w:hint="default"/>
              </w:rPr>
            </w:pPr>
            <w:r>
              <w:rPr>
                <w:rFonts w:hint="eastAsia"/>
              </w:rPr>
              <w:t>3,990</w:t>
            </w:r>
            <w:r>
              <w:rPr>
                <w:rFonts w:hint="eastAsia"/>
              </w:rPr>
              <w:t>円</w:t>
            </w:r>
          </w:p>
        </w:tc>
      </w:tr>
      <w:tr>
        <w:trPr/>
        <w:tc>
          <w:tcPr>
            <w:tcW w:w="1129" w:type="dxa"/>
            <w:vAlign w:val="center"/>
          </w:tcPr>
          <w:p>
            <w:pPr>
              <w:pStyle w:val="0"/>
              <w:tabs>
                <w:tab w:val="left" w:leader="none" w:pos="732"/>
              </w:tabs>
              <w:jc w:val="center"/>
              <w:rPr>
                <w:rFonts w:hint="default"/>
                <w:sz w:val="18"/>
              </w:rPr>
            </w:pPr>
            <w:r>
              <w:rPr>
                <w:rFonts w:hint="eastAsia"/>
                <w:sz w:val="18"/>
              </w:rPr>
              <w:t>第４段階</w:t>
            </w:r>
          </w:p>
        </w:tc>
        <w:tc>
          <w:tcPr>
            <w:tcW w:w="1276" w:type="dxa"/>
            <w:vAlign w:val="top"/>
          </w:tcPr>
          <w:p>
            <w:pPr>
              <w:pStyle w:val="0"/>
              <w:tabs>
                <w:tab w:val="left" w:leader="none" w:pos="732"/>
              </w:tabs>
              <w:jc w:val="center"/>
              <w:rPr>
                <w:rFonts w:hint="default"/>
                <w:sz w:val="18"/>
              </w:rPr>
            </w:pPr>
            <w:r>
              <w:rPr>
                <w:rFonts w:hint="eastAsia"/>
                <w:sz w:val="18"/>
              </w:rPr>
              <w:t>〃</w:t>
            </w:r>
          </w:p>
        </w:tc>
        <w:tc>
          <w:tcPr>
            <w:tcW w:w="1134" w:type="dxa"/>
            <w:vAlign w:val="top"/>
          </w:tcPr>
          <w:p>
            <w:pPr>
              <w:pStyle w:val="0"/>
              <w:tabs>
                <w:tab w:val="left" w:leader="none" w:pos="732"/>
              </w:tabs>
              <w:jc w:val="center"/>
              <w:rPr>
                <w:rFonts w:hint="default"/>
              </w:rPr>
            </w:pPr>
            <w:r>
              <w:rPr>
                <w:rFonts w:hint="eastAsia"/>
              </w:rPr>
              <w:t>0.85</w:t>
            </w:r>
          </w:p>
        </w:tc>
        <w:tc>
          <w:tcPr>
            <w:tcW w:w="1276" w:type="dxa"/>
            <w:vAlign w:val="top"/>
          </w:tcPr>
          <w:p>
            <w:pPr>
              <w:pStyle w:val="0"/>
              <w:tabs>
                <w:tab w:val="left" w:leader="none" w:pos="732"/>
              </w:tabs>
              <w:jc w:val="center"/>
              <w:rPr>
                <w:rFonts w:hint="default"/>
              </w:rPr>
            </w:pPr>
            <w:r>
              <w:rPr>
                <w:rFonts w:hint="eastAsia"/>
              </w:rPr>
              <w:t>4,845</w:t>
            </w:r>
            <w:r>
              <w:rPr>
                <w:rFonts w:hint="eastAsia"/>
              </w:rPr>
              <w:t>円</w:t>
            </w:r>
          </w:p>
        </w:tc>
      </w:tr>
      <w:tr>
        <w:trPr/>
        <w:tc>
          <w:tcPr>
            <w:tcW w:w="1129" w:type="dxa"/>
            <w:vAlign w:val="center"/>
          </w:tcPr>
          <w:p>
            <w:pPr>
              <w:pStyle w:val="0"/>
              <w:tabs>
                <w:tab w:val="left" w:leader="none" w:pos="732"/>
              </w:tabs>
              <w:jc w:val="center"/>
              <w:rPr>
                <w:rFonts w:hint="eastAsia"/>
                <w:sz w:val="18"/>
              </w:rPr>
            </w:pPr>
            <w:r>
              <w:rPr>
                <w:rFonts w:hint="eastAsia"/>
                <w:b w:val="1"/>
                <w:sz w:val="18"/>
              </w:rPr>
              <w:t>第５段階</w:t>
            </w:r>
          </w:p>
        </w:tc>
        <w:tc>
          <w:tcPr>
            <w:tcW w:w="1276" w:type="dxa"/>
            <w:vAlign w:val="top"/>
          </w:tcPr>
          <w:p>
            <w:pPr>
              <w:pStyle w:val="0"/>
              <w:tabs>
                <w:tab w:val="left" w:leader="none" w:pos="732"/>
              </w:tabs>
              <w:jc w:val="center"/>
              <w:rPr>
                <w:rFonts w:hint="default"/>
                <w:sz w:val="18"/>
              </w:rPr>
            </w:pPr>
            <w:r>
              <w:rPr>
                <w:rFonts w:hint="eastAsia"/>
                <w:sz w:val="18"/>
              </w:rPr>
              <w:t>〃</w:t>
            </w:r>
          </w:p>
        </w:tc>
        <w:tc>
          <w:tcPr>
            <w:tcW w:w="1134" w:type="dxa"/>
            <w:vAlign w:val="top"/>
          </w:tcPr>
          <w:p>
            <w:pPr>
              <w:pStyle w:val="0"/>
              <w:tabs>
                <w:tab w:val="left" w:leader="none" w:pos="732"/>
              </w:tabs>
              <w:jc w:val="center"/>
              <w:rPr>
                <w:rFonts w:hint="eastAsia"/>
                <w:b w:val="1"/>
                <w:sz w:val="14"/>
              </w:rPr>
            </w:pPr>
            <w:r>
              <w:rPr>
                <w:rFonts w:hint="eastAsia"/>
                <w:b w:val="1"/>
              </w:rPr>
              <w:t>1.0</w:t>
            </w:r>
          </w:p>
        </w:tc>
        <w:tc>
          <w:tcPr>
            <w:tcW w:w="1276" w:type="dxa"/>
            <w:vAlign w:val="top"/>
          </w:tcPr>
          <w:p>
            <w:pPr>
              <w:pStyle w:val="0"/>
              <w:tabs>
                <w:tab w:val="left" w:leader="none" w:pos="732"/>
              </w:tabs>
              <w:jc w:val="center"/>
              <w:rPr>
                <w:rFonts w:hint="default"/>
                <w:b w:val="1"/>
              </w:rPr>
            </w:pPr>
            <w:r>
              <w:rPr>
                <w:rFonts w:hint="eastAsia"/>
                <w:b w:val="1"/>
              </w:rPr>
              <w:t>5,700</w:t>
            </w:r>
            <w:r>
              <w:rPr>
                <w:rFonts w:hint="eastAsia"/>
                <w:b w:val="1"/>
              </w:rPr>
              <w:t>円</w:t>
            </w:r>
          </w:p>
        </w:tc>
      </w:tr>
      <w:tr>
        <w:trPr/>
        <w:tc>
          <w:tcPr>
            <w:tcW w:w="1129" w:type="dxa"/>
            <w:vAlign w:val="center"/>
          </w:tcPr>
          <w:p>
            <w:pPr>
              <w:pStyle w:val="0"/>
              <w:tabs>
                <w:tab w:val="left" w:leader="none" w:pos="732"/>
              </w:tabs>
              <w:jc w:val="center"/>
              <w:rPr>
                <w:rFonts w:hint="eastAsia"/>
                <w:sz w:val="18"/>
              </w:rPr>
            </w:pPr>
            <w:r>
              <w:rPr>
                <w:rFonts w:hint="eastAsia"/>
                <w:sz w:val="18"/>
              </w:rPr>
              <w:t>第６段階</w:t>
            </w:r>
          </w:p>
        </w:tc>
        <w:tc>
          <w:tcPr>
            <w:tcW w:w="1276" w:type="dxa"/>
            <w:vAlign w:val="top"/>
          </w:tcPr>
          <w:p>
            <w:pPr>
              <w:pStyle w:val="0"/>
              <w:tabs>
                <w:tab w:val="left" w:leader="none" w:pos="732"/>
              </w:tabs>
              <w:jc w:val="center"/>
              <w:rPr>
                <w:rFonts w:hint="default"/>
                <w:sz w:val="18"/>
              </w:rPr>
            </w:pPr>
            <w:r>
              <w:rPr>
                <w:rFonts w:hint="eastAsia"/>
                <w:sz w:val="18"/>
              </w:rPr>
              <w:t>120</w:t>
            </w:r>
            <w:r>
              <w:rPr>
                <w:rFonts w:hint="eastAsia"/>
                <w:sz w:val="18"/>
              </w:rPr>
              <w:t>万円未満</w:t>
            </w:r>
          </w:p>
        </w:tc>
        <w:tc>
          <w:tcPr>
            <w:tcW w:w="1134" w:type="dxa"/>
            <w:vAlign w:val="top"/>
          </w:tcPr>
          <w:p>
            <w:pPr>
              <w:pStyle w:val="0"/>
              <w:tabs>
                <w:tab w:val="left" w:leader="none" w:pos="732"/>
              </w:tabs>
              <w:jc w:val="center"/>
              <w:rPr>
                <w:rFonts w:hint="default"/>
              </w:rPr>
            </w:pPr>
            <w:r>
              <w:rPr>
                <w:rFonts w:hint="eastAsia"/>
              </w:rPr>
              <w:t>1.1</w:t>
            </w:r>
          </w:p>
        </w:tc>
        <w:tc>
          <w:tcPr>
            <w:tcW w:w="1276" w:type="dxa"/>
            <w:vAlign w:val="top"/>
          </w:tcPr>
          <w:p>
            <w:pPr>
              <w:pStyle w:val="0"/>
              <w:tabs>
                <w:tab w:val="left" w:leader="none" w:pos="732"/>
              </w:tabs>
              <w:jc w:val="center"/>
              <w:rPr>
                <w:rFonts w:hint="default"/>
              </w:rPr>
            </w:pPr>
            <w:r>
              <w:rPr>
                <w:rFonts w:hint="eastAsia"/>
              </w:rPr>
              <w:t>6,270</w:t>
            </w:r>
            <w:r>
              <w:rPr>
                <w:rFonts w:hint="eastAsia"/>
              </w:rPr>
              <w:t>円</w:t>
            </w:r>
          </w:p>
        </w:tc>
      </w:tr>
      <w:tr>
        <w:trPr/>
        <w:tc>
          <w:tcPr>
            <w:tcW w:w="1129" w:type="dxa"/>
            <w:vAlign w:val="center"/>
          </w:tcPr>
          <w:p>
            <w:pPr>
              <w:pStyle w:val="0"/>
              <w:tabs>
                <w:tab w:val="left" w:leader="none" w:pos="732"/>
              </w:tabs>
              <w:jc w:val="center"/>
              <w:rPr>
                <w:rFonts w:hint="default"/>
                <w:sz w:val="18"/>
              </w:rPr>
            </w:pPr>
            <w:r>
              <w:rPr>
                <w:rFonts w:hint="eastAsia"/>
                <w:sz w:val="18"/>
              </w:rPr>
              <w:t>第７段階</w:t>
            </w:r>
          </w:p>
        </w:tc>
        <w:tc>
          <w:tcPr>
            <w:tcW w:w="1276" w:type="dxa"/>
            <w:vAlign w:val="top"/>
          </w:tcPr>
          <w:p>
            <w:pPr>
              <w:pStyle w:val="0"/>
              <w:tabs>
                <w:tab w:val="left" w:leader="none" w:pos="732"/>
              </w:tabs>
              <w:jc w:val="center"/>
              <w:rPr>
                <w:rFonts w:hint="default"/>
                <w:sz w:val="18"/>
              </w:rPr>
            </w:pPr>
            <w:r>
              <w:rPr>
                <w:rFonts w:hint="eastAsia"/>
                <w:sz w:val="18"/>
              </w:rPr>
              <w:t>125</w:t>
            </w:r>
            <w:r>
              <w:rPr>
                <w:rFonts w:hint="eastAsia"/>
                <w:sz w:val="18"/>
              </w:rPr>
              <w:t>万円以下</w:t>
            </w:r>
          </w:p>
        </w:tc>
        <w:tc>
          <w:tcPr>
            <w:tcW w:w="1134" w:type="dxa"/>
            <w:vAlign w:val="top"/>
          </w:tcPr>
          <w:p>
            <w:pPr>
              <w:pStyle w:val="0"/>
              <w:tabs>
                <w:tab w:val="left" w:leader="none" w:pos="732"/>
              </w:tabs>
              <w:jc w:val="center"/>
              <w:rPr>
                <w:rFonts w:hint="default"/>
              </w:rPr>
            </w:pPr>
            <w:r>
              <w:rPr>
                <w:rFonts w:hint="eastAsia"/>
              </w:rPr>
              <w:t>1.15</w:t>
            </w:r>
          </w:p>
        </w:tc>
        <w:tc>
          <w:tcPr>
            <w:tcW w:w="1276" w:type="dxa"/>
            <w:vAlign w:val="top"/>
          </w:tcPr>
          <w:p>
            <w:pPr>
              <w:pStyle w:val="0"/>
              <w:tabs>
                <w:tab w:val="left" w:leader="none" w:pos="732"/>
              </w:tabs>
              <w:jc w:val="center"/>
              <w:rPr>
                <w:rFonts w:hint="default"/>
              </w:rPr>
            </w:pPr>
            <w:r>
              <w:rPr>
                <w:rFonts w:hint="eastAsia"/>
              </w:rPr>
              <w:t>6,555</w:t>
            </w:r>
            <w:r>
              <w:rPr>
                <w:rFonts w:hint="eastAsia"/>
              </w:rPr>
              <w:t>円</w:t>
            </w:r>
          </w:p>
        </w:tc>
      </w:tr>
      <w:tr>
        <w:trPr/>
        <w:tc>
          <w:tcPr>
            <w:tcW w:w="1129" w:type="dxa"/>
            <w:vAlign w:val="center"/>
          </w:tcPr>
          <w:p>
            <w:pPr>
              <w:pStyle w:val="0"/>
              <w:ind w:left="180" w:hanging="180" w:hangingChars="100"/>
              <w:jc w:val="center"/>
              <w:rPr>
                <w:rFonts w:hint="eastAsia"/>
                <w:sz w:val="18"/>
              </w:rPr>
            </w:pPr>
            <w:r>
              <w:rPr>
                <w:rFonts w:hint="eastAsia"/>
                <w:sz w:val="18"/>
              </w:rPr>
              <w:t>第</w:t>
            </w:r>
            <w:r>
              <w:rPr>
                <w:rFonts w:hint="eastAsia"/>
                <w:sz w:val="18"/>
              </w:rPr>
              <w:t>8</w:t>
            </w:r>
            <w:r>
              <w:rPr>
                <w:rFonts w:hint="eastAsia"/>
                <w:sz w:val="18"/>
              </w:rPr>
              <w:t>段階</w:t>
            </w:r>
          </w:p>
        </w:tc>
        <w:tc>
          <w:tcPr>
            <w:tcW w:w="1276" w:type="dxa"/>
            <w:vAlign w:val="top"/>
          </w:tcPr>
          <w:p>
            <w:pPr>
              <w:pStyle w:val="0"/>
              <w:tabs>
                <w:tab w:val="left" w:leader="none" w:pos="732"/>
              </w:tabs>
              <w:jc w:val="center"/>
              <w:rPr>
                <w:rFonts w:hint="default"/>
                <w:sz w:val="18"/>
              </w:rPr>
            </w:pPr>
            <w:r>
              <w:rPr>
                <w:rFonts w:hint="eastAsia"/>
                <w:sz w:val="18"/>
              </w:rPr>
              <w:t>2</w:t>
            </w:r>
            <w:r>
              <w:rPr>
                <w:rFonts w:hint="default"/>
                <w:sz w:val="18"/>
              </w:rPr>
              <w:t>00</w:t>
            </w:r>
            <w:r>
              <w:rPr>
                <w:rFonts w:hint="eastAsia"/>
                <w:sz w:val="18"/>
              </w:rPr>
              <w:t>万円未満</w:t>
            </w:r>
          </w:p>
        </w:tc>
        <w:tc>
          <w:tcPr>
            <w:tcW w:w="1134" w:type="dxa"/>
            <w:vAlign w:val="top"/>
          </w:tcPr>
          <w:p>
            <w:pPr>
              <w:pStyle w:val="0"/>
              <w:tabs>
                <w:tab w:val="left" w:leader="none" w:pos="732"/>
              </w:tabs>
              <w:jc w:val="center"/>
              <w:rPr>
                <w:rFonts w:hint="default"/>
              </w:rPr>
            </w:pPr>
            <w:r>
              <w:rPr>
                <w:rFonts w:hint="eastAsia"/>
              </w:rPr>
              <w:t>1.24</w:t>
            </w:r>
          </w:p>
        </w:tc>
        <w:tc>
          <w:tcPr>
            <w:tcW w:w="1276" w:type="dxa"/>
            <w:vAlign w:val="top"/>
          </w:tcPr>
          <w:p>
            <w:pPr>
              <w:pStyle w:val="0"/>
              <w:tabs>
                <w:tab w:val="left" w:leader="none" w:pos="732"/>
              </w:tabs>
              <w:jc w:val="center"/>
              <w:rPr>
                <w:rFonts w:hint="default"/>
              </w:rPr>
            </w:pPr>
            <w:r>
              <w:rPr>
                <w:rFonts w:hint="eastAsia"/>
              </w:rPr>
              <w:t>7,068</w:t>
            </w:r>
            <w:r>
              <w:rPr>
                <w:rFonts w:hint="eastAsia"/>
              </w:rPr>
              <w:t>円</w:t>
            </w:r>
          </w:p>
        </w:tc>
      </w:tr>
      <w:tr>
        <w:trPr/>
        <w:tc>
          <w:tcPr>
            <w:tcW w:w="1129" w:type="dxa"/>
            <w:vAlign w:val="top"/>
          </w:tcPr>
          <w:p>
            <w:pPr>
              <w:pStyle w:val="0"/>
              <w:tabs>
                <w:tab w:val="left" w:leader="none" w:pos="732"/>
              </w:tabs>
              <w:jc w:val="center"/>
              <w:rPr>
                <w:rFonts w:hint="default"/>
                <w:sz w:val="18"/>
              </w:rPr>
            </w:pPr>
            <w:r>
              <w:rPr>
                <w:rFonts w:hint="eastAsia"/>
                <w:sz w:val="18"/>
              </w:rPr>
              <w:t>第</w:t>
            </w:r>
            <w:r>
              <w:rPr>
                <w:rFonts w:hint="eastAsia"/>
                <w:sz w:val="18"/>
              </w:rPr>
              <w:t>9</w:t>
            </w:r>
            <w:r>
              <w:rPr>
                <w:rFonts w:hint="eastAsia"/>
                <w:sz w:val="18"/>
              </w:rPr>
              <w:t>段階</w:t>
            </w:r>
          </w:p>
        </w:tc>
        <w:tc>
          <w:tcPr>
            <w:tcW w:w="1276" w:type="dxa"/>
            <w:vAlign w:val="top"/>
          </w:tcPr>
          <w:p>
            <w:pPr>
              <w:pStyle w:val="0"/>
              <w:tabs>
                <w:tab w:val="left" w:leader="none" w:pos="732"/>
              </w:tabs>
              <w:jc w:val="center"/>
              <w:rPr>
                <w:rFonts w:hint="default"/>
                <w:sz w:val="18"/>
              </w:rPr>
            </w:pPr>
            <w:r>
              <w:rPr>
                <w:rFonts w:hint="eastAsia"/>
                <w:sz w:val="18"/>
              </w:rPr>
              <w:t>3</w:t>
            </w:r>
            <w:r>
              <w:rPr>
                <w:rFonts w:hint="default"/>
                <w:sz w:val="18"/>
              </w:rPr>
              <w:t>00</w:t>
            </w:r>
            <w:r>
              <w:rPr>
                <w:rFonts w:hint="eastAsia"/>
                <w:sz w:val="18"/>
              </w:rPr>
              <w:t>万円未満</w:t>
            </w:r>
          </w:p>
        </w:tc>
        <w:tc>
          <w:tcPr>
            <w:tcW w:w="1134" w:type="dxa"/>
            <w:vAlign w:val="top"/>
          </w:tcPr>
          <w:p>
            <w:pPr>
              <w:pStyle w:val="0"/>
              <w:tabs>
                <w:tab w:val="left" w:leader="none" w:pos="732"/>
              </w:tabs>
              <w:jc w:val="center"/>
              <w:rPr>
                <w:rFonts w:hint="default"/>
              </w:rPr>
            </w:pPr>
            <w:r>
              <w:rPr>
                <w:rFonts w:hint="eastAsia"/>
              </w:rPr>
              <w:t>1.5</w:t>
            </w:r>
          </w:p>
        </w:tc>
        <w:tc>
          <w:tcPr>
            <w:tcW w:w="1276" w:type="dxa"/>
            <w:vAlign w:val="top"/>
          </w:tcPr>
          <w:p>
            <w:pPr>
              <w:pStyle w:val="0"/>
              <w:tabs>
                <w:tab w:val="left" w:leader="none" w:pos="732"/>
              </w:tabs>
              <w:jc w:val="center"/>
              <w:rPr>
                <w:rFonts w:hint="default"/>
              </w:rPr>
            </w:pPr>
            <w:r>
              <w:rPr>
                <w:rFonts w:hint="eastAsia"/>
              </w:rPr>
              <w:t>8,550</w:t>
            </w:r>
            <w:r>
              <w:rPr>
                <w:rFonts w:hint="eastAsia"/>
              </w:rPr>
              <w:t>円</w:t>
            </w:r>
          </w:p>
        </w:tc>
      </w:tr>
      <w:tr>
        <w:trPr/>
        <w:tc>
          <w:tcPr>
            <w:tcW w:w="1129" w:type="dxa"/>
            <w:vAlign w:val="top"/>
          </w:tcPr>
          <w:p>
            <w:pPr>
              <w:pStyle w:val="0"/>
              <w:tabs>
                <w:tab w:val="left" w:leader="none" w:pos="732"/>
              </w:tabs>
              <w:jc w:val="center"/>
              <w:rPr>
                <w:rFonts w:hint="default"/>
                <w:sz w:val="18"/>
              </w:rPr>
            </w:pPr>
            <w:r>
              <w:rPr>
                <w:rFonts w:hint="eastAsia"/>
                <w:sz w:val="18"/>
              </w:rPr>
              <w:t>第</w:t>
            </w:r>
            <w:r>
              <w:rPr>
                <w:rFonts w:hint="eastAsia"/>
                <w:sz w:val="18"/>
              </w:rPr>
              <w:t>10</w:t>
            </w:r>
            <w:r>
              <w:rPr>
                <w:rFonts w:hint="eastAsia"/>
                <w:sz w:val="18"/>
              </w:rPr>
              <w:t>段階</w:t>
            </w:r>
          </w:p>
        </w:tc>
        <w:tc>
          <w:tcPr>
            <w:tcW w:w="1276" w:type="dxa"/>
            <w:vAlign w:val="top"/>
          </w:tcPr>
          <w:p>
            <w:pPr>
              <w:pStyle w:val="0"/>
              <w:tabs>
                <w:tab w:val="left" w:leader="none" w:pos="732"/>
              </w:tabs>
              <w:jc w:val="center"/>
              <w:rPr>
                <w:rFonts w:hint="default"/>
                <w:sz w:val="18"/>
              </w:rPr>
            </w:pPr>
            <w:r>
              <w:rPr>
                <w:rFonts w:hint="eastAsia"/>
                <w:sz w:val="18"/>
              </w:rPr>
              <w:t>400</w:t>
            </w:r>
            <w:r>
              <w:rPr>
                <w:rFonts w:hint="eastAsia"/>
                <w:sz w:val="18"/>
              </w:rPr>
              <w:t>万円未満</w:t>
            </w:r>
          </w:p>
        </w:tc>
        <w:tc>
          <w:tcPr>
            <w:tcW w:w="1134" w:type="dxa"/>
            <w:vAlign w:val="top"/>
          </w:tcPr>
          <w:p>
            <w:pPr>
              <w:pStyle w:val="0"/>
              <w:tabs>
                <w:tab w:val="left" w:leader="none" w:pos="732"/>
              </w:tabs>
              <w:jc w:val="center"/>
              <w:rPr>
                <w:rFonts w:hint="default"/>
              </w:rPr>
            </w:pPr>
            <w:r>
              <w:rPr>
                <w:rFonts w:hint="eastAsia"/>
              </w:rPr>
              <w:t>1.72</w:t>
            </w:r>
          </w:p>
        </w:tc>
        <w:tc>
          <w:tcPr>
            <w:tcW w:w="1276" w:type="dxa"/>
            <w:vAlign w:val="top"/>
          </w:tcPr>
          <w:p>
            <w:pPr>
              <w:pStyle w:val="0"/>
              <w:tabs>
                <w:tab w:val="left" w:leader="none" w:pos="732"/>
              </w:tabs>
              <w:jc w:val="center"/>
              <w:rPr>
                <w:rFonts w:hint="default"/>
              </w:rPr>
            </w:pPr>
            <w:r>
              <w:rPr>
                <w:rFonts w:hint="eastAsia"/>
              </w:rPr>
              <w:t>9,804</w:t>
            </w:r>
            <w:r>
              <w:rPr>
                <w:rFonts w:hint="eastAsia"/>
              </w:rPr>
              <w:t>円</w:t>
            </w:r>
          </w:p>
        </w:tc>
      </w:tr>
      <w:tr>
        <w:trPr/>
        <w:tc>
          <w:tcPr>
            <w:tcW w:w="1129" w:type="dxa"/>
            <w:vAlign w:val="top"/>
          </w:tcPr>
          <w:p>
            <w:pPr>
              <w:pStyle w:val="0"/>
              <w:tabs>
                <w:tab w:val="left" w:leader="none" w:pos="732"/>
              </w:tabs>
              <w:jc w:val="center"/>
              <w:rPr>
                <w:rFonts w:hint="default"/>
                <w:sz w:val="18"/>
              </w:rPr>
            </w:pPr>
            <w:r>
              <w:rPr>
                <w:rFonts w:hint="eastAsia"/>
                <w:sz w:val="18"/>
              </w:rPr>
              <w:t>第</w:t>
            </w:r>
            <w:r>
              <w:rPr>
                <w:rFonts w:hint="eastAsia"/>
                <w:sz w:val="18"/>
              </w:rPr>
              <w:t>11</w:t>
            </w:r>
            <w:r>
              <w:rPr>
                <w:rFonts w:hint="eastAsia"/>
                <w:sz w:val="18"/>
              </w:rPr>
              <w:t>段階</w:t>
            </w:r>
          </w:p>
        </w:tc>
        <w:tc>
          <w:tcPr>
            <w:tcW w:w="1276" w:type="dxa"/>
            <w:vAlign w:val="top"/>
          </w:tcPr>
          <w:p>
            <w:pPr>
              <w:pStyle w:val="0"/>
              <w:tabs>
                <w:tab w:val="left" w:leader="none" w:pos="732"/>
              </w:tabs>
              <w:jc w:val="center"/>
              <w:rPr>
                <w:rFonts w:hint="default"/>
                <w:sz w:val="18"/>
              </w:rPr>
            </w:pPr>
            <w:r>
              <w:rPr>
                <w:rFonts w:hint="eastAsia"/>
                <w:sz w:val="18"/>
              </w:rPr>
              <w:t>6</w:t>
            </w:r>
            <w:r>
              <w:rPr>
                <w:rFonts w:hint="default"/>
                <w:sz w:val="18"/>
              </w:rPr>
              <w:t>00</w:t>
            </w:r>
            <w:r>
              <w:rPr>
                <w:rFonts w:hint="eastAsia"/>
                <w:sz w:val="18"/>
              </w:rPr>
              <w:t>万円未満</w:t>
            </w:r>
          </w:p>
        </w:tc>
        <w:tc>
          <w:tcPr>
            <w:tcW w:w="1134" w:type="dxa"/>
            <w:vAlign w:val="top"/>
          </w:tcPr>
          <w:p>
            <w:pPr>
              <w:pStyle w:val="0"/>
              <w:tabs>
                <w:tab w:val="left" w:leader="none" w:pos="732"/>
              </w:tabs>
              <w:jc w:val="center"/>
              <w:rPr>
                <w:rFonts w:hint="default"/>
              </w:rPr>
            </w:pPr>
            <w:r>
              <w:rPr>
                <w:rFonts w:hint="eastAsia"/>
              </w:rPr>
              <w:t>1.87</w:t>
            </w:r>
          </w:p>
        </w:tc>
        <w:tc>
          <w:tcPr>
            <w:tcW w:w="1276" w:type="dxa"/>
            <w:vAlign w:val="top"/>
          </w:tcPr>
          <w:p>
            <w:pPr>
              <w:pStyle w:val="0"/>
              <w:tabs>
                <w:tab w:val="left" w:leader="none" w:pos="732"/>
              </w:tabs>
              <w:jc w:val="center"/>
              <w:rPr>
                <w:rFonts w:hint="default"/>
              </w:rPr>
            </w:pPr>
            <w:r>
              <w:rPr>
                <w:rFonts w:hint="eastAsia"/>
              </w:rPr>
              <w:t>10,659</w:t>
            </w:r>
            <w:r>
              <w:rPr>
                <w:rFonts w:hint="eastAsia"/>
              </w:rPr>
              <w:t>円</w:t>
            </w:r>
          </w:p>
        </w:tc>
      </w:tr>
      <w:tr>
        <w:trPr/>
        <w:tc>
          <w:tcPr>
            <w:tcW w:w="1129" w:type="dxa"/>
            <w:vAlign w:val="top"/>
          </w:tcPr>
          <w:p>
            <w:pPr>
              <w:pStyle w:val="0"/>
              <w:tabs>
                <w:tab w:val="left" w:leader="none" w:pos="732"/>
              </w:tabs>
              <w:jc w:val="center"/>
              <w:rPr>
                <w:rFonts w:hint="default"/>
                <w:sz w:val="18"/>
              </w:rPr>
            </w:pPr>
            <w:r>
              <w:rPr>
                <w:rFonts w:hint="eastAsia"/>
                <w:sz w:val="18"/>
              </w:rPr>
              <w:t>第</w:t>
            </w:r>
            <w:r>
              <w:rPr>
                <w:rFonts w:hint="eastAsia"/>
                <w:sz w:val="18"/>
              </w:rPr>
              <w:t>12</w:t>
            </w:r>
            <w:r>
              <w:rPr>
                <w:rFonts w:hint="eastAsia"/>
                <w:sz w:val="18"/>
              </w:rPr>
              <w:t>段階</w:t>
            </w:r>
          </w:p>
        </w:tc>
        <w:tc>
          <w:tcPr>
            <w:tcW w:w="1276" w:type="dxa"/>
            <w:vAlign w:val="top"/>
          </w:tcPr>
          <w:p>
            <w:pPr>
              <w:pStyle w:val="0"/>
              <w:tabs>
                <w:tab w:val="left" w:leader="none" w:pos="732"/>
              </w:tabs>
              <w:jc w:val="center"/>
              <w:rPr>
                <w:rFonts w:hint="default"/>
                <w:sz w:val="18"/>
              </w:rPr>
            </w:pPr>
            <w:r>
              <w:rPr>
                <w:rFonts w:hint="eastAsia"/>
                <w:sz w:val="18"/>
              </w:rPr>
              <w:t>8</w:t>
            </w:r>
            <w:r>
              <w:rPr>
                <w:rFonts w:hint="default"/>
                <w:sz w:val="18"/>
              </w:rPr>
              <w:t>00</w:t>
            </w:r>
            <w:r>
              <w:rPr>
                <w:rFonts w:hint="eastAsia"/>
                <w:sz w:val="18"/>
              </w:rPr>
              <w:t>万円未満</w:t>
            </w:r>
          </w:p>
        </w:tc>
        <w:tc>
          <w:tcPr>
            <w:tcW w:w="1134" w:type="dxa"/>
            <w:vAlign w:val="top"/>
          </w:tcPr>
          <w:p>
            <w:pPr>
              <w:pStyle w:val="0"/>
              <w:tabs>
                <w:tab w:val="left" w:leader="none" w:pos="732"/>
              </w:tabs>
              <w:jc w:val="center"/>
              <w:rPr>
                <w:rFonts w:hint="default"/>
              </w:rPr>
            </w:pPr>
            <w:r>
              <w:rPr>
                <w:rFonts w:hint="eastAsia"/>
              </w:rPr>
              <w:t>2.1</w:t>
            </w:r>
          </w:p>
        </w:tc>
        <w:tc>
          <w:tcPr>
            <w:tcW w:w="1276" w:type="dxa"/>
            <w:vAlign w:val="top"/>
          </w:tcPr>
          <w:p>
            <w:pPr>
              <w:pStyle w:val="0"/>
              <w:tabs>
                <w:tab w:val="left" w:leader="none" w:pos="732"/>
              </w:tabs>
              <w:jc w:val="center"/>
              <w:rPr>
                <w:rFonts w:hint="default"/>
              </w:rPr>
            </w:pPr>
            <w:r>
              <w:rPr>
                <w:rFonts w:hint="eastAsia"/>
              </w:rPr>
              <w:t>11,970</w:t>
            </w:r>
            <w:r>
              <w:rPr>
                <w:rFonts w:hint="eastAsia"/>
              </w:rPr>
              <w:t>円</w:t>
            </w:r>
          </w:p>
        </w:tc>
      </w:tr>
      <w:tr>
        <w:trPr/>
        <w:tc>
          <w:tcPr>
            <w:tcW w:w="1129" w:type="dxa"/>
            <w:vAlign w:val="top"/>
          </w:tcPr>
          <w:p>
            <w:pPr>
              <w:pStyle w:val="0"/>
              <w:tabs>
                <w:tab w:val="left" w:leader="none" w:pos="732"/>
              </w:tabs>
              <w:jc w:val="center"/>
              <w:rPr>
                <w:rFonts w:hint="default"/>
                <w:sz w:val="18"/>
              </w:rPr>
            </w:pPr>
            <w:r>
              <w:rPr>
                <w:rFonts w:hint="eastAsia"/>
                <w:sz w:val="18"/>
              </w:rPr>
              <w:t>第</w:t>
            </w:r>
            <w:r>
              <w:rPr>
                <w:rFonts w:hint="eastAsia"/>
                <w:sz w:val="18"/>
              </w:rPr>
              <w:t>13</w:t>
            </w:r>
            <w:r>
              <w:rPr>
                <w:rFonts w:hint="eastAsia"/>
                <w:sz w:val="18"/>
              </w:rPr>
              <w:t>段階</w:t>
            </w:r>
          </w:p>
        </w:tc>
        <w:tc>
          <w:tcPr>
            <w:tcW w:w="1276" w:type="dxa"/>
            <w:vAlign w:val="top"/>
          </w:tcPr>
          <w:p>
            <w:pPr>
              <w:pStyle w:val="0"/>
              <w:tabs>
                <w:tab w:val="left" w:leader="none" w:pos="732"/>
              </w:tabs>
              <w:jc w:val="center"/>
              <w:rPr>
                <w:rFonts w:hint="default"/>
                <w:sz w:val="14"/>
              </w:rPr>
            </w:pPr>
            <w:r>
              <w:rPr>
                <w:rFonts w:hint="eastAsia"/>
                <w:sz w:val="14"/>
              </w:rPr>
              <w:t>1</w:t>
            </w:r>
            <w:r>
              <w:rPr>
                <w:rFonts w:hint="default"/>
                <w:sz w:val="14"/>
              </w:rPr>
              <w:t>,000</w:t>
            </w:r>
            <w:r>
              <w:rPr>
                <w:rFonts w:hint="eastAsia"/>
                <w:sz w:val="14"/>
              </w:rPr>
              <w:t>万円未満</w:t>
            </w:r>
          </w:p>
        </w:tc>
        <w:tc>
          <w:tcPr>
            <w:tcW w:w="1134" w:type="dxa"/>
            <w:vAlign w:val="top"/>
          </w:tcPr>
          <w:p>
            <w:pPr>
              <w:pStyle w:val="0"/>
              <w:tabs>
                <w:tab w:val="left" w:leader="none" w:pos="732"/>
              </w:tabs>
              <w:jc w:val="center"/>
              <w:rPr>
                <w:rFonts w:hint="default"/>
              </w:rPr>
            </w:pPr>
            <w:r>
              <w:rPr>
                <w:rFonts w:hint="eastAsia"/>
              </w:rPr>
              <w:t>2.27</w:t>
            </w:r>
          </w:p>
        </w:tc>
        <w:tc>
          <w:tcPr>
            <w:tcW w:w="1276" w:type="dxa"/>
            <w:vAlign w:val="top"/>
          </w:tcPr>
          <w:p>
            <w:pPr>
              <w:pStyle w:val="0"/>
              <w:tabs>
                <w:tab w:val="left" w:leader="none" w:pos="732"/>
              </w:tabs>
              <w:jc w:val="center"/>
              <w:rPr>
                <w:rFonts w:hint="default"/>
              </w:rPr>
            </w:pPr>
            <w:r>
              <w:rPr>
                <w:rFonts w:hint="eastAsia"/>
              </w:rPr>
              <w:t>12,939</w:t>
            </w:r>
            <w:r>
              <w:rPr>
                <w:rFonts w:hint="eastAsia"/>
              </w:rPr>
              <w:t>円</w:t>
            </w:r>
          </w:p>
        </w:tc>
      </w:tr>
      <w:tr>
        <w:trPr/>
        <w:tc>
          <w:tcPr>
            <w:tcW w:w="1129" w:type="dxa"/>
            <w:vAlign w:val="top"/>
          </w:tcPr>
          <w:p>
            <w:pPr>
              <w:pStyle w:val="0"/>
              <w:tabs>
                <w:tab w:val="left" w:leader="none" w:pos="732"/>
              </w:tabs>
              <w:jc w:val="center"/>
              <w:rPr>
                <w:rFonts w:hint="default"/>
                <w:sz w:val="18"/>
              </w:rPr>
            </w:pPr>
            <w:r>
              <w:rPr>
                <w:rFonts w:hint="eastAsia"/>
                <w:sz w:val="18"/>
              </w:rPr>
              <w:t>第</w:t>
            </w:r>
            <w:r>
              <w:rPr>
                <w:rFonts w:hint="eastAsia"/>
                <w:sz w:val="18"/>
              </w:rPr>
              <w:t>14</w:t>
            </w:r>
            <w:r>
              <w:rPr>
                <w:rFonts w:hint="eastAsia"/>
                <w:sz w:val="18"/>
              </w:rPr>
              <w:t>段階</w:t>
            </w:r>
          </w:p>
        </w:tc>
        <w:tc>
          <w:tcPr>
            <w:tcW w:w="1276" w:type="dxa"/>
            <w:vAlign w:val="top"/>
          </w:tcPr>
          <w:p>
            <w:pPr>
              <w:pStyle w:val="0"/>
              <w:tabs>
                <w:tab w:val="left" w:leader="none" w:pos="732"/>
              </w:tabs>
              <w:jc w:val="center"/>
              <w:rPr>
                <w:rFonts w:hint="default"/>
                <w:sz w:val="14"/>
              </w:rPr>
            </w:pPr>
            <w:r>
              <w:rPr>
                <w:rFonts w:hint="eastAsia"/>
                <w:sz w:val="14"/>
              </w:rPr>
              <w:t>1</w:t>
            </w:r>
            <w:r>
              <w:rPr>
                <w:rFonts w:hint="default"/>
                <w:sz w:val="14"/>
              </w:rPr>
              <w:t>,5</w:t>
            </w:r>
            <w:r>
              <w:rPr>
                <w:rFonts w:hint="eastAsia"/>
                <w:sz w:val="14"/>
              </w:rPr>
              <w:t>00</w:t>
            </w:r>
            <w:r>
              <w:rPr>
                <w:rFonts w:hint="eastAsia"/>
                <w:sz w:val="14"/>
              </w:rPr>
              <w:t>万円未満</w:t>
            </w:r>
          </w:p>
        </w:tc>
        <w:tc>
          <w:tcPr>
            <w:tcW w:w="1134" w:type="dxa"/>
            <w:vAlign w:val="top"/>
          </w:tcPr>
          <w:p>
            <w:pPr>
              <w:pStyle w:val="0"/>
              <w:tabs>
                <w:tab w:val="left" w:leader="none" w:pos="732"/>
              </w:tabs>
              <w:jc w:val="center"/>
              <w:rPr>
                <w:rFonts w:hint="default"/>
              </w:rPr>
            </w:pPr>
            <w:r>
              <w:rPr>
                <w:rFonts w:hint="eastAsia"/>
              </w:rPr>
              <w:t>2.4</w:t>
            </w:r>
          </w:p>
        </w:tc>
        <w:tc>
          <w:tcPr>
            <w:tcW w:w="1276" w:type="dxa"/>
            <w:vAlign w:val="top"/>
          </w:tcPr>
          <w:p>
            <w:pPr>
              <w:pStyle w:val="0"/>
              <w:tabs>
                <w:tab w:val="left" w:leader="none" w:pos="732"/>
              </w:tabs>
              <w:jc w:val="center"/>
              <w:rPr>
                <w:rFonts w:hint="default"/>
              </w:rPr>
            </w:pPr>
            <w:r>
              <w:rPr>
                <w:rFonts w:hint="eastAsia"/>
              </w:rPr>
              <w:t>13,680</w:t>
            </w:r>
            <w:r>
              <w:rPr>
                <w:rFonts w:hint="eastAsia"/>
              </w:rPr>
              <w:t>円</w:t>
            </w:r>
          </w:p>
        </w:tc>
      </w:tr>
      <w:tr>
        <w:trPr/>
        <w:tc>
          <w:tcPr>
            <w:tcW w:w="1129" w:type="dxa"/>
            <w:vAlign w:val="top"/>
          </w:tcPr>
          <w:p>
            <w:pPr>
              <w:pStyle w:val="0"/>
              <w:tabs>
                <w:tab w:val="left" w:leader="none" w:pos="732"/>
              </w:tabs>
              <w:jc w:val="center"/>
              <w:rPr>
                <w:rFonts w:hint="default"/>
                <w:sz w:val="18"/>
              </w:rPr>
            </w:pPr>
            <w:r>
              <w:rPr>
                <w:rFonts w:hint="eastAsia"/>
                <w:sz w:val="18"/>
              </w:rPr>
              <w:t>第</w:t>
            </w:r>
            <w:r>
              <w:rPr>
                <w:rFonts w:hint="eastAsia"/>
                <w:sz w:val="18"/>
              </w:rPr>
              <w:t>15</w:t>
            </w:r>
            <w:r>
              <w:rPr>
                <w:rFonts w:hint="eastAsia"/>
                <w:sz w:val="18"/>
              </w:rPr>
              <w:t>段階</w:t>
            </w:r>
          </w:p>
        </w:tc>
        <w:tc>
          <w:tcPr>
            <w:tcW w:w="1276" w:type="dxa"/>
            <w:vAlign w:val="top"/>
          </w:tcPr>
          <w:p>
            <w:pPr>
              <w:pStyle w:val="0"/>
              <w:tabs>
                <w:tab w:val="left" w:leader="none" w:pos="732"/>
              </w:tabs>
              <w:jc w:val="center"/>
              <w:rPr>
                <w:rFonts w:hint="default"/>
                <w:sz w:val="14"/>
              </w:rPr>
            </w:pPr>
            <w:r>
              <w:rPr>
                <w:rFonts w:hint="eastAsia"/>
                <w:sz w:val="14"/>
              </w:rPr>
              <w:t>1</w:t>
            </w:r>
            <w:r>
              <w:rPr>
                <w:rFonts w:hint="default"/>
                <w:sz w:val="14"/>
              </w:rPr>
              <w:t>,500</w:t>
            </w:r>
            <w:r>
              <w:rPr>
                <w:rFonts w:hint="eastAsia"/>
                <w:sz w:val="14"/>
              </w:rPr>
              <w:t>万円以上</w:t>
            </w:r>
          </w:p>
        </w:tc>
        <w:tc>
          <w:tcPr>
            <w:tcW w:w="1134" w:type="dxa"/>
            <w:vAlign w:val="top"/>
          </w:tcPr>
          <w:p>
            <w:pPr>
              <w:pStyle w:val="0"/>
              <w:tabs>
                <w:tab w:val="left" w:leader="none" w:pos="732"/>
              </w:tabs>
              <w:jc w:val="center"/>
              <w:rPr>
                <w:rFonts w:hint="default"/>
              </w:rPr>
            </w:pPr>
            <w:r>
              <w:rPr>
                <w:rFonts w:hint="eastAsia"/>
              </w:rPr>
              <w:t>2.5</w:t>
            </w:r>
          </w:p>
        </w:tc>
        <w:tc>
          <w:tcPr>
            <w:tcW w:w="1276" w:type="dxa"/>
            <w:vAlign w:val="top"/>
          </w:tcPr>
          <w:p>
            <w:pPr>
              <w:pStyle w:val="0"/>
              <w:tabs>
                <w:tab w:val="left" w:leader="none" w:pos="732"/>
              </w:tabs>
              <w:jc w:val="center"/>
              <w:rPr>
                <w:rFonts w:hint="default"/>
              </w:rPr>
            </w:pPr>
            <w:r>
              <w:rPr>
                <w:rFonts w:hint="eastAsia"/>
              </w:rPr>
              <w:t>14,250</w:t>
            </w:r>
            <w:r>
              <w:rPr>
                <w:rFonts w:hint="eastAsia"/>
              </w:rPr>
              <w:t>円</w:t>
            </w:r>
          </w:p>
        </w:tc>
      </w:tr>
    </w:tbl>
    <w:p>
      <w:pPr>
        <w:pStyle w:val="0"/>
        <w:rPr>
          <w:rFonts w:hint="default" w:ascii="メイリオ" w:hAnsi="メイリオ" w:eastAsia="メイリオ"/>
        </w:rPr>
      </w:pPr>
      <w:r>
        <w:rPr>
          <w:rFonts w:hint="eastAsia" w:ascii="メイリオ" w:hAnsi="メイリオ" w:eastAsia="メイリオ"/>
          <w:sz w:val="28"/>
        </w:rPr>
        <w:t>（３）現時点での第８期介護保険料（基準額）の試算結果</w:t>
      </w:r>
    </w:p>
    <w:p>
      <w:pPr>
        <w:pStyle w:val="0"/>
        <w:rPr>
          <w:rFonts w:hint="default" w:ascii="メイリオ" w:hAnsi="メイリオ" w:eastAsia="メイリオ"/>
        </w:rPr>
      </w:pPr>
      <w:r>
        <w:rPr>
          <w:rFonts w:hint="eastAsia" w:ascii="メイリオ" w:hAnsi="メイリオ" w:eastAsia="メイリオ"/>
        </w:rPr>
        <w:t>◆介護保険料の変動要因</w:t>
      </w:r>
    </w:p>
    <w:p>
      <w:pPr>
        <w:pStyle w:val="0"/>
        <w:ind w:leftChars="0" w:firstLine="240" w:firstLineChars="100"/>
        <w:rPr>
          <w:rFonts w:hint="eastAsia" w:ascii="ＭＳ ゴシック" w:hAnsi="ＭＳ ゴシック" w:eastAsia="ＭＳ ゴシック"/>
        </w:rPr>
      </w:pPr>
      <w:r>
        <w:rPr>
          <w:rFonts w:hint="eastAsia" w:ascii="ＭＳ ゴシック" w:hAnsi="ＭＳ ゴシック" w:eastAsia="ＭＳ ゴシック"/>
        </w:rPr>
        <w:t>１．認定者数の推計</w:t>
      </w:r>
    </w:p>
    <w:p>
      <w:pPr>
        <w:pStyle w:val="0"/>
        <w:tabs>
          <w:tab w:val="left" w:leader="none" w:pos="732"/>
        </w:tabs>
        <w:ind w:firstLine="720" w:firstLineChars="300"/>
        <w:rPr>
          <w:rFonts w:hint="default"/>
        </w:rPr>
      </w:pPr>
      <w:r>
        <w:rPr>
          <w:rFonts w:hint="default"/>
        </w:rPr>
        <w:t>今後の要支援・要介護認定者数を推計すると、認定者数は年々増加し、第</w:t>
      </w:r>
      <w:r>
        <w:rPr>
          <w:rFonts w:hint="eastAsia"/>
        </w:rPr>
        <w:t>8</w:t>
      </w:r>
      <w:r>
        <w:rPr>
          <w:rFonts w:hint="default"/>
        </w:rPr>
        <w:t>期</w:t>
      </w:r>
    </w:p>
    <w:p>
      <w:pPr>
        <w:pStyle w:val="0"/>
        <w:tabs>
          <w:tab w:val="left" w:leader="none" w:pos="732"/>
        </w:tabs>
        <w:rPr>
          <w:rFonts w:hint="eastAsia"/>
        </w:rPr>
      </w:pPr>
      <w:r>
        <w:rPr>
          <w:rFonts w:hint="eastAsia"/>
        </w:rPr>
        <w:t>　　計画期間終了時の令和５</w:t>
      </w:r>
      <w:r>
        <w:rPr>
          <w:rFonts w:hint="default"/>
        </w:rPr>
        <w:t>年度（</w:t>
      </w:r>
      <w:r>
        <w:rPr>
          <w:rFonts w:hint="default"/>
        </w:rPr>
        <w:t>202</w:t>
      </w:r>
      <w:r>
        <w:rPr>
          <w:rFonts w:hint="eastAsia"/>
        </w:rPr>
        <w:t>3</w:t>
      </w:r>
      <w:r>
        <w:rPr>
          <w:rFonts w:hint="default"/>
        </w:rPr>
        <w:t>年</w:t>
      </w:r>
      <w:r>
        <w:rPr>
          <w:rFonts w:hint="eastAsia"/>
        </w:rPr>
        <w:t>度</w:t>
      </w:r>
      <w:r>
        <w:rPr>
          <w:rFonts w:hint="default"/>
        </w:rPr>
        <w:t>）には</w:t>
      </w:r>
      <w:r>
        <w:rPr>
          <w:rFonts w:hint="eastAsia"/>
        </w:rPr>
        <w:t>6,243</w:t>
      </w:r>
      <w:r>
        <w:rPr>
          <w:rFonts w:hint="default"/>
        </w:rPr>
        <w:t>人の見込み。</w:t>
      </w:r>
    </w:p>
    <w:p>
      <w:pPr>
        <w:pStyle w:val="0"/>
        <w:tabs>
          <w:tab w:val="left" w:leader="none" w:pos="732"/>
        </w:tabs>
        <w:ind w:left="0" w:leftChars="0" w:firstLine="6480" w:firstLineChars="2700"/>
        <w:rPr>
          <w:rFonts w:hint="eastAsia"/>
        </w:rPr>
      </w:pPr>
      <w:r>
        <w:rPr>
          <w:rFonts w:hint="eastAsia"/>
        </w:rPr>
        <w:drawing>
          <wp:anchor simplePos="0" relativeHeight="37" behindDoc="0" locked="0" layoutInCell="1" hidden="0" allowOverlap="1">
            <wp:simplePos x="0" y="0"/>
            <wp:positionH relativeFrom="page">
              <wp:posOffset>775335</wp:posOffset>
            </wp:positionH>
            <wp:positionV relativeFrom="page">
              <wp:posOffset>2738755</wp:posOffset>
            </wp:positionV>
            <wp:extent cx="6467475" cy="2211070"/>
            <wp:effectExtent l="0" t="0" r="0" b="0"/>
            <wp:wrapNone/>
            <wp:docPr id="1069" name="オブジェクト 0"/>
            <a:graphic xmlns:a="http://schemas.openxmlformats.org/drawingml/2006/main">
              <a:graphicData uri="http://schemas.openxmlformats.org/drawingml/2006/chart">
                <c:chart xmlns:c="http://schemas.openxmlformats.org/drawingml/2006/chart" r:id="rId14"/>
              </a:graphicData>
            </a:graphic>
          </wp:anchor>
        </w:drawing>
      </w:r>
      <w:r>
        <w:rPr>
          <w:rFonts w:hint="eastAsia"/>
          <w:b w:val="1"/>
          <w:sz w:val="21"/>
        </w:rPr>
        <w:t>※令和２年</w:t>
      </w:r>
      <w:r>
        <w:rPr>
          <w:rFonts w:hint="eastAsia"/>
          <w:b w:val="1"/>
          <w:sz w:val="21"/>
        </w:rPr>
        <w:t>12</w:t>
      </w:r>
      <w:r>
        <w:rPr>
          <w:rFonts w:hint="eastAsia"/>
          <w:b w:val="1"/>
          <w:sz w:val="21"/>
        </w:rPr>
        <w:t>月時点推計</w:t>
      </w:r>
    </w:p>
    <w:p>
      <w:pPr>
        <w:pStyle w:val="0"/>
        <w:tabs>
          <w:tab w:val="left" w:leader="none" w:pos="732"/>
        </w:tabs>
        <w:rPr>
          <w:rFonts w:hint="eastAsia"/>
        </w:rPr>
      </w:pPr>
    </w:p>
    <w:p>
      <w:pPr>
        <w:pStyle w:val="0"/>
        <w:tabs>
          <w:tab w:val="left" w:leader="none" w:pos="250"/>
        </w:tabs>
        <w:rPr>
          <w:rFonts w:hint="default" w:ascii="ＭＳ ゴシック" w:hAnsi="ＭＳ ゴシック" w:eastAsia="ＭＳ ゴシック"/>
        </w:rPr>
      </w:pPr>
      <w:r>
        <w:rPr>
          <w:rFonts w:hint="default"/>
        </w:rPr>
        <w:tab/>
      </w:r>
      <w:r>
        <w:rPr>
          <w:rFonts w:hint="eastAsia"/>
        </w:rPr>
        <mc:AlternateContent>
          <mc:Choice Requires="wps">
            <w:drawing>
              <wp:anchor simplePos="0" relativeHeight="38" behindDoc="0" locked="0" layoutInCell="1" hidden="0" allowOverlap="1">
                <wp:simplePos x="0" y="0"/>
                <wp:positionH relativeFrom="page">
                  <wp:posOffset>4614545</wp:posOffset>
                </wp:positionH>
                <wp:positionV relativeFrom="page">
                  <wp:posOffset>3858260</wp:posOffset>
                </wp:positionV>
                <wp:extent cx="1504950" cy="46990"/>
                <wp:effectExtent l="635" t="635" r="29845" b="10795"/>
                <wp:wrapNone/>
                <wp:docPr id="1070" name="フリーフォーム: 図形 13"/>
                <a:graphic xmlns:a="http://schemas.openxmlformats.org/drawingml/2006/main">
                  <a:graphicData uri="http://schemas.microsoft.com/office/word/2010/wordprocessingShape">
                    <wps:wsp>
                      <wps:cNvPr id="1070" name="フリーフォーム: 図形 13"/>
                      <wps:cNvSpPr/>
                      <wps:spPr>
                        <a:xfrm rot="16200000">
                          <a:off x="0" y="0"/>
                          <a:ext cx="1504950" cy="46990"/>
                        </a:xfrm>
                        <a:custGeom>
                          <a:avLst/>
                          <a:gdLst>
                            <a:gd name="connsiteX0" fmla="*/ 0 w 7543800"/>
                            <a:gd name="connsiteY0" fmla="*/ 342910 h 361965"/>
                            <a:gd name="connsiteX1" fmla="*/ 704850 w 7543800"/>
                            <a:gd name="connsiteY1" fmla="*/ 10 h 361965"/>
                            <a:gd name="connsiteX2" fmla="*/ 1381125 w 7543800"/>
                            <a:gd name="connsiteY2" fmla="*/ 352435 h 361965"/>
                            <a:gd name="connsiteX3" fmla="*/ 2066925 w 7543800"/>
                            <a:gd name="connsiteY3" fmla="*/ 9535 h 361965"/>
                            <a:gd name="connsiteX4" fmla="*/ 2743200 w 7543800"/>
                            <a:gd name="connsiteY4" fmla="*/ 361960 h 361965"/>
                            <a:gd name="connsiteX5" fmla="*/ 3448050 w 7543800"/>
                            <a:gd name="connsiteY5" fmla="*/ 10 h 361965"/>
                            <a:gd name="connsiteX6" fmla="*/ 4114800 w 7543800"/>
                            <a:gd name="connsiteY6" fmla="*/ 361960 h 361965"/>
                            <a:gd name="connsiteX7" fmla="*/ 4819650 w 7543800"/>
                            <a:gd name="connsiteY7" fmla="*/ 10 h 361965"/>
                            <a:gd name="connsiteX8" fmla="*/ 5495925 w 7543800"/>
                            <a:gd name="connsiteY8" fmla="*/ 352435 h 361965"/>
                            <a:gd name="connsiteX9" fmla="*/ 6181725 w 7543800"/>
                            <a:gd name="connsiteY9" fmla="*/ 9535 h 361965"/>
                            <a:gd name="connsiteX10" fmla="*/ 6886575 w 7543800"/>
                            <a:gd name="connsiteY10" fmla="*/ 333385 h 361965"/>
                            <a:gd name="connsiteX11" fmla="*/ 7543800 w 7543800"/>
                            <a:gd name="connsiteY11" fmla="*/ 9535 h 3619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Lst>
                          <a:rect l="l" t="t" r="r" b="b"/>
                          <a:pathLst>
                            <a:path w="7543800" h="361965">
                              <a:moveTo>
                                <a:pt x="0" y="342910"/>
                              </a:moveTo>
                              <a:cubicBezTo>
                                <a:pt x="237331" y="170666"/>
                                <a:pt x="474663" y="-1578"/>
                                <a:pt x="704850" y="10"/>
                              </a:cubicBezTo>
                              <a:cubicBezTo>
                                <a:pt x="935038" y="1597"/>
                                <a:pt x="1154113" y="350848"/>
                                <a:pt x="1381125" y="352435"/>
                              </a:cubicBezTo>
                              <a:cubicBezTo>
                                <a:pt x="1608137" y="354022"/>
                                <a:pt x="1839913" y="7948"/>
                                <a:pt x="2066925" y="9535"/>
                              </a:cubicBezTo>
                              <a:cubicBezTo>
                                <a:pt x="2293937" y="11122"/>
                                <a:pt x="2513013" y="363548"/>
                                <a:pt x="2743200" y="361960"/>
                              </a:cubicBezTo>
                              <a:cubicBezTo>
                                <a:pt x="2973388" y="360373"/>
                                <a:pt x="3219450" y="10"/>
                                <a:pt x="3448050" y="10"/>
                              </a:cubicBezTo>
                              <a:cubicBezTo>
                                <a:pt x="3676650" y="10"/>
                                <a:pt x="3886200" y="361960"/>
                                <a:pt x="4114800" y="361960"/>
                              </a:cubicBezTo>
                              <a:cubicBezTo>
                                <a:pt x="4343400" y="361960"/>
                                <a:pt x="4589463" y="1597"/>
                                <a:pt x="4819650" y="10"/>
                              </a:cubicBezTo>
                              <a:cubicBezTo>
                                <a:pt x="5049838" y="-1578"/>
                                <a:pt x="5268913" y="350848"/>
                                <a:pt x="5495925" y="352435"/>
                              </a:cubicBezTo>
                              <a:cubicBezTo>
                                <a:pt x="5722937" y="354022"/>
                                <a:pt x="5949950" y="12710"/>
                                <a:pt x="6181725" y="9535"/>
                              </a:cubicBezTo>
                              <a:cubicBezTo>
                                <a:pt x="6413500" y="6360"/>
                                <a:pt x="6659563" y="333385"/>
                                <a:pt x="6886575" y="333385"/>
                              </a:cubicBezTo>
                              <a:cubicBezTo>
                                <a:pt x="7113587" y="333385"/>
                                <a:pt x="7328693" y="171460"/>
                                <a:pt x="7543800" y="9535"/>
                              </a:cubicBezTo>
                            </a:path>
                          </a:pathLst>
                        </a:custGeom>
                        <a:noFill/>
                        <a:ln w="12700"/>
                      </wps:spPr>
                      <wps:style>
                        <a:lnRef idx="2">
                          <a:schemeClr val="accent1">
                            <a:shade val="50000"/>
                          </a:schemeClr>
                        </a:lnRef>
                        <a:fillRef idx="1">
                          <a:schemeClr val="accent1"/>
                        </a:fillRef>
                        <a:effectRef idx="0">
                          <a:schemeClr val="accent1"/>
                        </a:effectRef>
                        <a:fontRef idx="minor">
                          <a:schemeClr val="lt1"/>
                        </a:fontRef>
                      </wps:style>
                      <wps:txbx>
                        <w:txbxContent>
                          <w:p>
                            <w:pPr>
                              <w:pStyle w:val="0"/>
                              <w:snapToGrid w:val="0"/>
                              <w:jc w:val="left"/>
                              <w:rPr>
                                <w:rFonts w:hint="default"/>
                              </w:rPr>
                            </w:pPr>
                          </w:p>
                        </w:txbxContent>
                      </wps:txbx>
                      <wps:bodyPr vertOverflow="clip" horzOverflow="clip" rtlCol="0" anchor="t"/>
                    </wps:wsp>
                  </a:graphicData>
                </a:graphic>
              </wp:anchor>
            </w:drawing>
          </mc:Choice>
          <mc:Fallback>
            <w:pict>
              <v:shape id="フリーフォーム: 図形 13" style="margin-top:303.8pt;mso-position-vertical-relative:page;mso-position-horizontal-relative:page;v-text-anchor:top;position:absolute;height:3.7pt;width:118.5pt;margin-left:363.35pt;z-index:38;rotation:270;" o:spid="_x0000_s1070" o:allowincell="t" o:allowoverlap="t" filled="f" stroked="t" strokecolor="#32528f" strokeweight="1pt" o:spt="100" path="m0,20463l0,20463c680,10184,1359,-94,2018,1c2677,95,3305,20937,3955,21031c4605,21126,5268,474,5918,569c6568,664,7195,21694,7855,21600c8514,21505,9218,1,9873,1c10527,1,11127,21600,11782,21600c12436,21600,13141,95,13800,1c14459,-94,15086,20937,15736,21031c16386,21126,17036,758,17700,569c18364,380,19068,19895,19718,19895c20368,19895,20984,10232,21600,569e">
                <v:path textboxrect="0,0,21600,21600" arrowok="true" o:connecttype="custom" o:connectlocs="0,20463;2018,1;3955,21031;5918,569;7855,21600;9873,1;11782,21600;13800,1;15736,21031;17700,569;19718,19895;21600,569" o:connectangles="0,0,0,0,0,0,0,0,0,0,0,0"/>
                <v:fill/>
                <v:stroke linestyle="single" miterlimit="8" endcap="flat" dashstyle="solid" filltype="solid"/>
                <v:textbox style="layout-flow:horizontal;">
                  <w:txbxContent>
                    <w:p>
                      <w:pPr>
                        <w:pStyle w:val="0"/>
                        <w:snapToGrid w:val="0"/>
                        <w:jc w:val="left"/>
                        <w:rPr>
                          <w:rFonts w:hint="default"/>
                        </w:rPr>
                      </w:pPr>
                    </w:p>
                  </w:txbxContent>
                </v:textbox>
                <v:imagedata o:title=""/>
                <w10:wrap type="none" anchorx="page" anchory="page"/>
              </v:shape>
            </w:pict>
          </mc:Fallback>
        </mc:AlternateContent>
      </w:r>
    </w:p>
    <w:p>
      <w:pPr>
        <w:pStyle w:val="0"/>
        <w:tabs>
          <w:tab w:val="left" w:leader="none" w:pos="250"/>
        </w:tabs>
        <w:rPr>
          <w:rFonts w:hint="default" w:ascii="ＭＳ ゴシック" w:hAnsi="ＭＳ ゴシック" w:eastAsia="ＭＳ ゴシック"/>
        </w:rPr>
      </w:pPr>
    </w:p>
    <w:p>
      <w:pPr>
        <w:pStyle w:val="0"/>
        <w:tabs>
          <w:tab w:val="left" w:leader="none" w:pos="250"/>
        </w:tabs>
        <w:rPr>
          <w:rFonts w:hint="default" w:ascii="ＭＳ ゴシック" w:hAnsi="ＭＳ ゴシック" w:eastAsia="ＭＳ ゴシック"/>
        </w:rPr>
      </w:pPr>
    </w:p>
    <w:p>
      <w:pPr>
        <w:pStyle w:val="0"/>
        <w:tabs>
          <w:tab w:val="left" w:leader="none" w:pos="250"/>
        </w:tabs>
        <w:rPr>
          <w:rFonts w:hint="default" w:ascii="ＭＳ ゴシック" w:hAnsi="ＭＳ ゴシック" w:eastAsia="ＭＳ ゴシック"/>
        </w:rPr>
      </w:pPr>
    </w:p>
    <w:p>
      <w:pPr>
        <w:pStyle w:val="0"/>
        <w:tabs>
          <w:tab w:val="left" w:leader="none" w:pos="250"/>
        </w:tabs>
        <w:rPr>
          <w:rFonts w:hint="default" w:ascii="ＭＳ ゴシック" w:hAnsi="ＭＳ ゴシック" w:eastAsia="ＭＳ ゴシック"/>
        </w:rPr>
      </w:pPr>
    </w:p>
    <w:p>
      <w:pPr>
        <w:pStyle w:val="0"/>
        <w:tabs>
          <w:tab w:val="left" w:leader="none" w:pos="250"/>
        </w:tabs>
        <w:rPr>
          <w:rFonts w:hint="default" w:ascii="ＭＳ ゴシック" w:hAnsi="ＭＳ ゴシック" w:eastAsia="ＭＳ ゴシック"/>
        </w:rPr>
      </w:pPr>
    </w:p>
    <w:p>
      <w:pPr>
        <w:pStyle w:val="0"/>
        <w:tabs>
          <w:tab w:val="left" w:leader="none" w:pos="250"/>
        </w:tabs>
        <w:rPr>
          <w:rFonts w:hint="default" w:ascii="ＭＳ ゴシック" w:hAnsi="ＭＳ ゴシック" w:eastAsia="ＭＳ ゴシック"/>
        </w:rPr>
      </w:pPr>
    </w:p>
    <w:p>
      <w:pPr>
        <w:pStyle w:val="0"/>
        <w:tabs>
          <w:tab w:val="left" w:leader="none" w:pos="250"/>
        </w:tabs>
        <w:rPr>
          <w:rFonts w:hint="default" w:ascii="ＭＳ ゴシック" w:hAnsi="ＭＳ ゴシック" w:eastAsia="ＭＳ ゴシック"/>
        </w:rPr>
      </w:pPr>
    </w:p>
    <w:p>
      <w:pPr>
        <w:pStyle w:val="0"/>
        <w:tabs>
          <w:tab w:val="left" w:leader="none" w:pos="250"/>
        </w:tabs>
        <w:ind w:leftChars="0" w:firstLine="240" w:firstLineChars="100"/>
        <w:rPr>
          <w:rFonts w:hint="default" w:ascii="ＭＳ ゴシック" w:hAnsi="ＭＳ ゴシック" w:eastAsia="ＭＳ ゴシック"/>
        </w:rPr>
      </w:pPr>
      <w:r>
        <w:rPr>
          <w:rFonts w:hint="eastAsia" w:ascii="ＭＳ ゴシック" w:hAnsi="ＭＳ ゴシック" w:eastAsia="ＭＳ ゴシック"/>
        </w:rPr>
        <w:t>２．国の制度変更</w:t>
      </w:r>
      <w:r>
        <w:rPr>
          <w:rFonts w:hint="default" w:ascii="ＭＳ ゴシック" w:hAnsi="ＭＳ ゴシック" w:eastAsia="ＭＳ ゴシック"/>
        </w:rPr>
        <w:tab/>
      </w:r>
      <w:r>
        <w:rPr>
          <w:rFonts w:hint="default" w:ascii="ＭＳ ゴシック" w:hAnsi="ＭＳ ゴシック" w:eastAsia="ＭＳ ゴシック"/>
        </w:rPr>
        <w:tab/>
      </w:r>
      <w:r>
        <w:rPr>
          <w:rFonts w:hint="default" w:ascii="ＭＳ ゴシック" w:hAnsi="ＭＳ ゴシック" w:eastAsia="ＭＳ ゴシック"/>
        </w:rPr>
        <w:tab/>
      </w:r>
      <w:r>
        <w:rPr>
          <w:rFonts w:hint="default" w:ascii="ＭＳ ゴシック" w:hAnsi="ＭＳ ゴシック" w:eastAsia="ＭＳ ゴシック"/>
        </w:rPr>
        <w:tab/>
      </w:r>
      <w:r>
        <w:rPr>
          <w:rFonts w:hint="default" w:ascii="ＭＳ ゴシック" w:hAnsi="ＭＳ ゴシック" w:eastAsia="ＭＳ ゴシック"/>
        </w:rPr>
        <w:tab/>
      </w:r>
      <w:r>
        <w:rPr>
          <w:rFonts w:hint="default" w:ascii="ＭＳ ゴシック" w:hAnsi="ＭＳ ゴシック" w:eastAsia="ＭＳ ゴシック"/>
        </w:rPr>
        <w:tab/>
      </w:r>
      <w:r>
        <w:rPr>
          <w:rFonts w:hint="default" w:ascii="ＭＳ ゴシック" w:hAnsi="ＭＳ ゴシック" w:eastAsia="ＭＳ ゴシック"/>
        </w:rPr>
        <w:tab/>
      </w:r>
      <w:r>
        <w:rPr>
          <w:rFonts w:hint="default" w:ascii="ＭＳ ゴシック" w:hAnsi="ＭＳ ゴシック" w:eastAsia="ＭＳ ゴシック"/>
        </w:rPr>
        <w:tab/>
      </w:r>
    </w:p>
    <w:p>
      <w:pPr>
        <w:pStyle w:val="0"/>
        <w:ind w:firstLine="480" w:firstLineChars="200"/>
        <w:rPr>
          <w:rFonts w:hint="default"/>
        </w:rPr>
      </w:pPr>
      <w:r>
        <w:rPr>
          <w:rFonts w:hint="eastAsia"/>
        </w:rPr>
        <w:t>①</w:t>
      </w:r>
      <w:r>
        <w:rPr>
          <w:rFonts w:hint="default"/>
        </w:rPr>
        <w:t>第１号被保険者の負担割合の</w:t>
      </w:r>
      <w:r>
        <w:rPr>
          <w:rFonts w:hint="eastAsia"/>
        </w:rPr>
        <w:t>変更【未定】</w:t>
      </w:r>
      <w:r>
        <w:rPr>
          <w:rFonts w:hint="default"/>
        </w:rPr>
        <w:tab/>
      </w:r>
      <w:r>
        <w:rPr>
          <w:rFonts w:hint="default"/>
        </w:rPr>
        <w:tab/>
      </w:r>
    </w:p>
    <w:p>
      <w:pPr>
        <w:pStyle w:val="0"/>
        <w:tabs>
          <w:tab w:val="left" w:leader="none" w:pos="490"/>
        </w:tabs>
        <w:rPr>
          <w:rFonts w:hint="default"/>
        </w:rPr>
      </w:pPr>
      <w:r>
        <w:rPr>
          <w:rFonts w:hint="default"/>
        </w:rPr>
        <w:tab/>
      </w:r>
      <w:r>
        <w:rPr>
          <w:rFonts w:hint="eastAsia"/>
        </w:rPr>
        <w:t>②</w:t>
      </w:r>
      <w:r>
        <w:rPr>
          <w:rFonts w:hint="default"/>
        </w:rPr>
        <w:t>国の基準所得金額の変更</w:t>
      </w:r>
      <w:r>
        <w:rPr>
          <w:rFonts w:hint="default"/>
        </w:rPr>
        <w:tab/>
      </w:r>
      <w:r>
        <w:rPr>
          <w:rFonts w:hint="default"/>
        </w:rPr>
        <w:tab/>
      </w:r>
      <w:r>
        <w:rPr>
          <w:rFonts w:hint="default"/>
        </w:rPr>
        <w:tab/>
      </w:r>
      <w:r>
        <w:rPr>
          <w:rFonts w:hint="default"/>
        </w:rPr>
        <w:tab/>
      </w:r>
      <w:r>
        <w:rPr>
          <w:rFonts w:hint="default"/>
        </w:rPr>
        <w:tab/>
      </w:r>
      <w:r>
        <w:rPr>
          <w:rFonts w:hint="eastAsia"/>
        </w:rPr>
        <w:t>　</w:t>
      </w:r>
    </w:p>
    <w:p>
      <w:pPr>
        <w:pStyle w:val="0"/>
        <w:tabs>
          <w:tab w:val="left" w:leader="none" w:pos="490"/>
        </w:tabs>
        <w:ind w:firstLine="720" w:firstLineChars="300"/>
        <w:rPr>
          <w:rFonts w:hint="default"/>
          <w:highlight w:val="none"/>
        </w:rPr>
      </w:pPr>
      <w:r>
        <w:rPr>
          <w:rFonts w:hint="eastAsia"/>
          <w:highlight w:val="none"/>
        </w:rPr>
        <w:t>・７段階と８段階を区分する基準所得金額　</w:t>
      </w:r>
      <w:r>
        <w:rPr>
          <w:rFonts w:hint="eastAsia"/>
          <w:highlight w:val="none"/>
        </w:rPr>
        <w:t>200</w:t>
      </w:r>
      <w:r>
        <w:rPr>
          <w:rFonts w:hint="eastAsia"/>
          <w:highlight w:val="none"/>
        </w:rPr>
        <w:t>万→</w:t>
      </w:r>
      <w:r>
        <w:rPr>
          <w:rFonts w:hint="eastAsia"/>
          <w:highlight w:val="none"/>
        </w:rPr>
        <w:t>210</w:t>
      </w:r>
      <w:r>
        <w:rPr>
          <w:rFonts w:hint="eastAsia"/>
          <w:highlight w:val="none"/>
        </w:rPr>
        <w:t>万</w:t>
      </w:r>
    </w:p>
    <w:p>
      <w:pPr>
        <w:pStyle w:val="0"/>
        <w:tabs>
          <w:tab w:val="left" w:leader="none" w:pos="490"/>
        </w:tabs>
        <w:ind w:firstLine="720" w:firstLineChars="300"/>
        <w:rPr>
          <w:rFonts w:hint="default"/>
        </w:rPr>
      </w:pPr>
      <w:r>
        <w:rPr>
          <w:rFonts w:hint="eastAsia"/>
          <w:highlight w:val="none"/>
        </w:rPr>
        <w:t>・８段階と９段階を区分する基準所得金額　</w:t>
      </w:r>
      <w:r>
        <w:rPr>
          <w:rFonts w:hint="eastAsia"/>
          <w:highlight w:val="none"/>
        </w:rPr>
        <w:t>300</w:t>
      </w:r>
      <w:r>
        <w:rPr>
          <w:rFonts w:hint="eastAsia"/>
          <w:highlight w:val="none"/>
        </w:rPr>
        <w:t>万→</w:t>
      </w:r>
      <w:r>
        <w:rPr>
          <w:rFonts w:hint="eastAsia"/>
          <w:highlight w:val="none"/>
        </w:rPr>
        <w:t>320</w:t>
      </w:r>
      <w:r>
        <w:rPr>
          <w:rFonts w:hint="eastAsia"/>
          <w:highlight w:val="none"/>
        </w:rPr>
        <w:t>万</w:t>
      </w:r>
    </w:p>
    <w:p>
      <w:pPr>
        <w:pStyle w:val="0"/>
        <w:ind w:firstLine="480" w:firstLineChars="200"/>
        <w:rPr>
          <w:rFonts w:hint="default"/>
        </w:rPr>
      </w:pPr>
      <w:r>
        <w:rPr>
          <w:rFonts w:hint="eastAsia"/>
        </w:rPr>
        <w:t>③</w:t>
      </w:r>
      <w:r>
        <w:rPr>
          <w:rFonts w:hint="default"/>
        </w:rPr>
        <w:t>介護報酬の改定</w:t>
      </w:r>
      <w:r>
        <w:rPr>
          <w:rFonts w:hint="default"/>
        </w:rPr>
        <w:t xml:space="preserve"> </w:t>
      </w:r>
      <w:r>
        <w:rPr>
          <w:rFonts w:hint="default"/>
        </w:rPr>
        <w:tab/>
      </w:r>
      <w:r>
        <w:rPr>
          <w:rFonts w:hint="default"/>
        </w:rPr>
        <w:tab/>
      </w:r>
      <w:r>
        <w:rPr>
          <w:rFonts w:hint="default"/>
        </w:rPr>
        <w:tab/>
      </w:r>
      <w:r>
        <w:rPr>
          <w:rFonts w:hint="default"/>
        </w:rPr>
        <w:tab/>
      </w:r>
      <w:r>
        <w:rPr>
          <w:rFonts w:hint="default"/>
        </w:rPr>
        <w:tab/>
      </w:r>
    </w:p>
    <w:p>
      <w:pPr>
        <w:pStyle w:val="0"/>
        <w:ind w:firstLine="480" w:firstLineChars="200"/>
        <w:rPr>
          <w:rFonts w:hint="default"/>
        </w:rPr>
      </w:pPr>
      <w:r>
        <w:rPr>
          <w:rFonts w:hint="eastAsia"/>
        </w:rPr>
        <w:t>④</w:t>
      </w:r>
      <w:r>
        <w:rPr>
          <w:rFonts w:hint="default"/>
        </w:rPr>
        <w:t>病床の機能分化・連携に伴い生じる在宅医療等の新たな必要量の対応</w:t>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ind w:firstLine="240" w:firstLineChars="100"/>
        <w:rPr>
          <w:rFonts w:hint="default" w:ascii="ＭＳ ゴシック" w:hAnsi="ＭＳ ゴシック" w:eastAsia="ＭＳ ゴシック"/>
        </w:rPr>
      </w:pPr>
      <w:r>
        <w:rPr>
          <w:rFonts w:hint="eastAsia" w:ascii="ＭＳ ゴシック" w:hAnsi="ＭＳ ゴシック" w:eastAsia="ＭＳ ゴシック"/>
        </w:rPr>
        <w:t>３．サービス利用量の見込み</w:t>
      </w:r>
    </w:p>
    <w:p>
      <w:pPr>
        <w:pStyle w:val="0"/>
        <w:ind w:firstLine="720" w:firstLineChars="300"/>
        <w:rPr>
          <w:rFonts w:hint="default"/>
        </w:rPr>
      </w:pPr>
      <w:r>
        <w:rPr>
          <w:rFonts w:hint="default"/>
        </w:rPr>
        <w:t>第</w:t>
      </w:r>
      <w:r>
        <w:rPr>
          <w:rFonts w:hint="eastAsia"/>
        </w:rPr>
        <w:t>７</w:t>
      </w:r>
      <w:r>
        <w:rPr>
          <w:rFonts w:hint="default"/>
        </w:rPr>
        <w:t>期計画における実績をもとにサービス利用量を推計する場合、利用者数の増に</w:t>
      </w:r>
    </w:p>
    <w:p>
      <w:pPr>
        <w:pStyle w:val="0"/>
        <w:ind w:left="480" w:leftChars="100" w:hanging="240" w:hangingChars="100"/>
        <w:rPr>
          <w:rFonts w:hint="default"/>
        </w:rPr>
      </w:pPr>
      <w:r>
        <w:rPr>
          <w:rFonts w:hint="eastAsia"/>
        </w:rPr>
        <w:t>　伴ってサービス利用量が増加する。サービス利用量増加の多寡によって、介護保険料の負担額も変動する。</w:t>
      </w:r>
    </w:p>
    <w:p>
      <w:pPr>
        <w:pStyle w:val="0"/>
        <w:ind w:firstLine="240" w:firstLineChars="100"/>
        <w:rPr>
          <w:rFonts w:hint="default"/>
        </w:rPr>
      </w:pPr>
    </w:p>
    <w:p>
      <w:pPr>
        <w:pStyle w:val="0"/>
        <w:ind w:firstLine="240" w:firstLineChars="100"/>
        <w:rPr>
          <w:rFonts w:hint="default" w:ascii="ＭＳ ゴシック" w:hAnsi="ＭＳ ゴシック" w:eastAsia="ＭＳ ゴシック"/>
        </w:rPr>
      </w:pPr>
      <w:r>
        <w:rPr>
          <w:rFonts w:hint="eastAsia" w:ascii="ＭＳ ゴシック" w:hAnsi="ＭＳ ゴシック" w:eastAsia="ＭＳ ゴシック"/>
        </w:rPr>
        <w:t>４．介護保険施設等の整備見込み</w:t>
      </w:r>
    </w:p>
    <w:p>
      <w:pPr>
        <w:pStyle w:val="0"/>
        <w:ind w:left="480" w:leftChars="200" w:firstLine="240" w:firstLineChars="100"/>
        <w:rPr>
          <w:rFonts w:hint="eastAsia"/>
        </w:rPr>
      </w:pPr>
      <w:r>
        <w:rPr>
          <w:rFonts w:hint="default"/>
        </w:rPr>
        <w:t>ニーズ増を受けて、第</w:t>
      </w:r>
      <w:r>
        <w:rPr>
          <w:rFonts w:hint="eastAsia"/>
        </w:rPr>
        <w:t>８</w:t>
      </w:r>
      <w:r>
        <w:rPr>
          <w:rFonts w:hint="default"/>
        </w:rPr>
        <w:t>期計画期間中に新しい施設を整備する場合、サービス</w:t>
      </w:r>
      <w:r>
        <w:rPr>
          <w:rFonts w:hint="eastAsia"/>
        </w:rPr>
        <w:t>利用量が増加する。整備する施設に応じて、介護保険料の負担額も変動する。</w:t>
      </w:r>
      <w:r>
        <w:rPr>
          <w:rFonts w:hint="default"/>
        </w:rPr>
        <w:tab/>
      </w:r>
      <w:r>
        <w:rPr>
          <w:rFonts w:hint="eastAsia"/>
        </w:rPr>
        <mc:AlternateContent>
          <mc:Choice Requires="wps">
            <w:drawing>
              <wp:anchor distT="0" distB="0" distL="114300" distR="114300" simplePos="0" relativeHeight="39" behindDoc="0" locked="0" layoutInCell="1" hidden="0" allowOverlap="1">
                <wp:simplePos x="0" y="0"/>
                <wp:positionH relativeFrom="column">
                  <wp:posOffset>2593975</wp:posOffset>
                </wp:positionH>
                <wp:positionV relativeFrom="paragraph">
                  <wp:posOffset>322580</wp:posOffset>
                </wp:positionV>
                <wp:extent cx="442595" cy="786765"/>
                <wp:effectExtent l="1905" t="635" r="31115" b="10795"/>
                <wp:wrapNone/>
                <wp:docPr id="1071" name="ストライプ矢印 44"/>
                <a:graphic xmlns:a="http://schemas.openxmlformats.org/drawingml/2006/main">
                  <a:graphicData uri="http://schemas.microsoft.com/office/word/2010/wordprocessingShape">
                    <wps:wsp>
                      <wps:cNvPr id="1071" name="ストライプ矢印 44"/>
                      <wps:cNvSpPr>
                        <a:spLocks noChangeArrowheads="1"/>
                      </wps:cNvSpPr>
                      <wps:spPr>
                        <a:xfrm rot="5400000">
                          <a:off x="0" y="0"/>
                          <a:ext cx="442595" cy="786765"/>
                        </a:xfrm>
                        <a:custGeom>
                          <a:avLst/>
                          <a:gdLst>
                            <a:gd name="T0" fmla="*/ 463636 w 676278"/>
                            <a:gd name="T1" fmla="*/ 0 h 971550"/>
                            <a:gd name="T2" fmla="*/ 0 w 676278"/>
                            <a:gd name="T3" fmla="*/ 485775 h 971550"/>
                            <a:gd name="T4" fmla="*/ 463636 w 676278"/>
                            <a:gd name="T5" fmla="*/ 971550 h 971550"/>
                            <a:gd name="T6" fmla="*/ 676278 w 676278"/>
                            <a:gd name="T7" fmla="*/ 485775 h 971550"/>
                            <a:gd name="T8" fmla="*/ 17694720 60000 65536"/>
                            <a:gd name="T9" fmla="*/ 11796480 60000 65536"/>
                            <a:gd name="T10" fmla="*/ 5898240 60000 65536"/>
                            <a:gd name="T11" fmla="*/ 0 60000 65536"/>
                            <a:gd name="T12" fmla="*/ 105668 w 676278"/>
                            <a:gd name="T13" fmla="*/ 242888 h 971550"/>
                            <a:gd name="T14" fmla="*/ 569957 w 676278"/>
                            <a:gd name="T15" fmla="*/ 728663 h 971550"/>
                          </a:gdLst>
                          <a:ahLst/>
                          <a:cxnLst>
                            <a:cxn ang="T8">
                              <a:pos x="T0" y="T1"/>
                            </a:cxn>
                            <a:cxn ang="T9">
                              <a:pos x="T2" y="T3"/>
                            </a:cxn>
                            <a:cxn ang="T10">
                              <a:pos x="T4" y="T5"/>
                            </a:cxn>
                            <a:cxn ang="T11">
                              <a:pos x="T6" y="T7"/>
                            </a:cxn>
                          </a:cxnLst>
                          <a:rect l="T12" t="T13" r="T14" b="T15"/>
                          <a:pathLst>
                            <a:path w="676278" h="971550">
                              <a:moveTo>
                                <a:pt x="0" y="242888"/>
                              </a:moveTo>
                              <a:lnTo>
                                <a:pt x="21134" y="242888"/>
                              </a:lnTo>
                              <a:lnTo>
                                <a:pt x="21134" y="728663"/>
                              </a:lnTo>
                              <a:lnTo>
                                <a:pt x="0" y="728663"/>
                              </a:lnTo>
                              <a:close/>
                              <a:moveTo>
                                <a:pt x="42267" y="242888"/>
                              </a:moveTo>
                              <a:lnTo>
                                <a:pt x="84535" y="242888"/>
                              </a:lnTo>
                              <a:lnTo>
                                <a:pt x="84535" y="728663"/>
                              </a:lnTo>
                              <a:lnTo>
                                <a:pt x="42267" y="728663"/>
                              </a:lnTo>
                              <a:close/>
                              <a:moveTo>
                                <a:pt x="105668" y="242888"/>
                              </a:moveTo>
                              <a:lnTo>
                                <a:pt x="463636" y="242888"/>
                              </a:lnTo>
                              <a:lnTo>
                                <a:pt x="463636" y="0"/>
                              </a:lnTo>
                              <a:lnTo>
                                <a:pt x="676278" y="485775"/>
                              </a:lnTo>
                              <a:lnTo>
                                <a:pt x="463636" y="971550"/>
                              </a:lnTo>
                              <a:lnTo>
                                <a:pt x="463636" y="728663"/>
                              </a:lnTo>
                              <a:lnTo>
                                <a:pt x="105668" y="728663"/>
                              </a:lnTo>
                              <a:close/>
                            </a:path>
                          </a:pathLst>
                        </a:custGeom>
                        <a:gradFill rotWithShape="1">
                          <a:gsLst>
                            <a:gs pos="0">
                              <a:srgbClr val="A3C4FF"/>
                            </a:gs>
                            <a:gs pos="35001">
                              <a:srgbClr val="BFD5FF"/>
                            </a:gs>
                            <a:gs pos="100000">
                              <a:srgbClr val="E5EEFF"/>
                            </a:gs>
                          </a:gsLst>
                          <a:lin ang="10800000" scaled="1"/>
                          <a:tileRect/>
                        </a:gradFill>
                        <a:ln w="9525" algn="ctr">
                          <a:solidFill>
                            <a:srgbClr val="4A7EBB"/>
                          </a:solidFill>
                          <a:miter lim="800000"/>
                          <a:headEnd/>
                          <a:tailEnd/>
                        </a:ln>
                      </wps:spPr>
                      <wps:txbx>
                        <w:txbxContent>
                          <w:p>
                            <w:pPr>
                              <w:pStyle w:val="0"/>
                              <w:jc w:val="center"/>
                              <w:rPr>
                                <w:rFonts w:hint="default"/>
                                <w:kern w:val="0"/>
                                <w:sz w:val="21"/>
                              </w:rPr>
                            </w:pPr>
                            <w:r>
                              <w:rPr>
                                <w:rFonts w:hint="eastAsia" w:ascii="ＭＳ ゴシック" w:hAnsi="ＭＳ ゴシック" w:eastAsia="ＭＳ ゴシック"/>
                                <w:b w:val="1"/>
                                <w:color w:val="000000"/>
                                <w:sz w:val="21"/>
                              </w:rPr>
                              <w:t>試算</w:t>
                            </w:r>
                          </w:p>
                        </w:txbxContent>
                      </wps:txbx>
                      <wps:bodyPr vertOverflow="overflow" horzOverflow="overflow" wrap="square" lIns="0" tIns="0" rIns="0" bIns="0" anchor="ctr" upright="1"/>
                    </wps:wsp>
                  </a:graphicData>
                </a:graphic>
              </wp:anchor>
            </w:drawing>
          </mc:Choice>
          <mc:Fallback>
            <w:pict>
              <v:shape id="ストライプ矢印 44" style="mso-wrap-distance-right:9pt;mso-wrap-distance-bottom:0pt;margin-top:25.4pt;mso-position-vertical-relative:text;mso-position-horizontal-relative:text;v-text-anchor:middle;position:absolute;height:61.95pt;mso-wrap-distance-top:0pt;width:34.85pt;mso-wrap-distance-left:9pt;margin-left:204.25pt;z-index:39;rotation:90;" o:spid="_x0000_s1071" o:allowincell="t" o:allowoverlap="t" filled="t" fillcolor="#a3c4ff" stroked="t" strokecolor="#4a7ebb" strokeweight="0.75pt" o:spt="100" path="m0,5400l0,5400l675,5400l675,16200l0,16200xm1350,5400l1350,5400l2700,5400l2700,16200l1350,16200xm3375,5400l3375,5400l14808,5400l14808,0l21600,10800l14808,21600l14808,16200l3375,16200xe">
                <v:path textboxrect="3375,5400,18204,16200" o:connecttype="custom" o:connectlocs="14808,0;0,10800;14808,21600;21600,10800" o:connectangles="270,180,90,0"/>
                <v:fill type="gradient" color2="#e5eeff" colors="0 #a3c4ff;22938f #bfd5ff;65536f #e5eeff" angle="270" focus="100%" rotate="t"/>
                <v:stroke miterlimit="8" filltype="solid"/>
                <v:textbox style="layout-flow:horizontal;" inset="0mm,0mm,0mm,0mm">
                  <w:txbxContent>
                    <w:p>
                      <w:pPr>
                        <w:pStyle w:val="0"/>
                        <w:jc w:val="center"/>
                        <w:rPr>
                          <w:rFonts w:hint="default"/>
                          <w:kern w:val="0"/>
                          <w:sz w:val="21"/>
                        </w:rPr>
                      </w:pPr>
                      <w:r>
                        <w:rPr>
                          <w:rFonts w:hint="eastAsia" w:ascii="ＭＳ ゴシック" w:hAnsi="ＭＳ ゴシック" w:eastAsia="ＭＳ ゴシック"/>
                          <w:b w:val="1"/>
                          <w:color w:val="000000"/>
                          <w:sz w:val="21"/>
                        </w:rPr>
                        <w:t>試算</w:t>
                      </w:r>
                    </w:p>
                  </w:txbxContent>
                </v:textbox>
                <v:imagedata o:title=""/>
                <w10:wrap type="none" anchorx="text" anchory="text"/>
              </v:shape>
            </w:pict>
          </mc:Fallback>
        </mc:AlternateContent>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ind w:firstLine="240" w:firstLineChars="100"/>
        <w:rPr>
          <w:rFonts w:hint="eastAsia"/>
        </w:rPr>
      </w:pPr>
      <w:r>
        <w:rPr>
          <w:rFonts w:hint="eastAsia"/>
        </w:rPr>
        <mc:AlternateContent>
          <mc:Choice Requires="wps">
            <w:drawing>
              <wp:anchor distT="0" distB="0" distL="114300" distR="114300" simplePos="0" relativeHeight="35" behindDoc="0" locked="0" layoutInCell="1" hidden="0" allowOverlap="1">
                <wp:simplePos x="0" y="0"/>
                <wp:positionH relativeFrom="margin">
                  <wp:posOffset>259080</wp:posOffset>
                </wp:positionH>
                <wp:positionV relativeFrom="paragraph">
                  <wp:posOffset>179705</wp:posOffset>
                </wp:positionV>
                <wp:extent cx="5292090" cy="476250"/>
                <wp:effectExtent l="635" t="635" r="29845" b="10795"/>
                <wp:wrapNone/>
                <wp:docPr id="1072" name="角丸四角形 10"/>
                <a:graphic xmlns:a="http://schemas.openxmlformats.org/drawingml/2006/main">
                  <a:graphicData uri="http://schemas.microsoft.com/office/word/2010/wordprocessingShape">
                    <wps:wsp>
                      <wps:cNvPr id="1072" name="角丸四角形 10"/>
                      <wps:cNvSpPr/>
                      <wps:spPr>
                        <a:xfrm>
                          <a:off x="0" y="0"/>
                          <a:ext cx="5292090" cy="476250"/>
                        </a:xfrm>
                        <a:prstGeom prst="roundRect">
                          <a:avLst>
                            <a:gd name="adj" fmla="val 50000"/>
                          </a:avLst>
                        </a:prstGeom>
                        <a:effectLst/>
                      </wps:spPr>
                      <wps:style>
                        <a:lnRef idx="1">
                          <a:schemeClr val="accent1"/>
                        </a:lnRef>
                        <a:fillRef idx="3">
                          <a:schemeClr val="accent1"/>
                        </a:fillRef>
                        <a:effectRef idx="2">
                          <a:schemeClr val="accent1"/>
                        </a:effectRef>
                        <a:fontRef idx="minor">
                          <a:schemeClr val="lt1"/>
                        </a:fontRef>
                      </wps:style>
                      <wps:txbx>
                        <w:txbxContent>
                          <w:p>
                            <w:pPr>
                              <w:pStyle w:val="0"/>
                              <w:jc w:val="center"/>
                              <w:rPr>
                                <w:rFonts w:hint="default"/>
                                <w:kern w:val="0"/>
                                <w:sz w:val="24"/>
                                <w:highlight w:val="none"/>
                              </w:rPr>
                            </w:pPr>
                            <w:r>
                              <w:rPr>
                                <w:rFonts w:hint="eastAsia" w:ascii="ＭＳ ゴシック" w:hAnsi="ＭＳ ゴシック" w:eastAsia="ＭＳ ゴシック"/>
                                <w:b w:val="1"/>
                                <w:color w:val="FFFFFF"/>
                                <w:sz w:val="24"/>
                                <w:highlight w:val="none"/>
                              </w:rPr>
                              <w:t>第８期介護保険料</w:t>
                            </w:r>
                            <w:r>
                              <w:rPr>
                                <w:rFonts w:hint="eastAsia" w:ascii="ＭＳ ゴシック" w:hAnsi="ＭＳ ゴシック" w:eastAsia="ＭＳ ゴシック"/>
                                <w:b w:val="1"/>
                                <w:color w:val="FFFFFF"/>
                                <w:sz w:val="24"/>
                                <w:highlight w:val="none"/>
                              </w:rPr>
                              <w:t>(</w:t>
                            </w:r>
                            <w:r>
                              <w:rPr>
                                <w:rFonts w:hint="eastAsia" w:ascii="ＭＳ ゴシック" w:hAnsi="ＭＳ ゴシック" w:eastAsia="ＭＳ ゴシック"/>
                                <w:b w:val="1"/>
                                <w:color w:val="FFFFFF"/>
                                <w:sz w:val="24"/>
                                <w:highlight w:val="none"/>
                              </w:rPr>
                              <w:t>基準額</w:t>
                            </w:r>
                            <w:r>
                              <w:rPr>
                                <w:rFonts w:hint="eastAsia" w:ascii="ＭＳ ゴシック" w:hAnsi="ＭＳ ゴシック" w:eastAsia="ＭＳ ゴシック"/>
                                <w:b w:val="1"/>
                                <w:color w:val="FFFFFF"/>
                                <w:sz w:val="24"/>
                                <w:highlight w:val="none"/>
                              </w:rPr>
                              <w:t>)</w:t>
                            </w:r>
                            <w:r>
                              <w:rPr>
                                <w:rFonts w:hint="eastAsia" w:ascii="ＭＳ ゴシック" w:hAnsi="ＭＳ ゴシック" w:eastAsia="ＭＳ ゴシック"/>
                                <w:b w:val="1"/>
                                <w:color w:val="FFFFFF"/>
                                <w:sz w:val="24"/>
                                <w:highlight w:val="none"/>
                              </w:rPr>
                              <w:t>　月額</w:t>
                            </w:r>
                            <w:r>
                              <w:rPr>
                                <w:rFonts w:hint="eastAsia" w:ascii="ＭＳ ゴシック" w:hAnsi="ＭＳ ゴシック" w:eastAsia="ＭＳ ゴシック"/>
                                <w:b w:val="1"/>
                                <w:color w:val="FFFFFF"/>
                                <w:sz w:val="24"/>
                                <w:highlight w:val="none"/>
                              </w:rPr>
                              <w:t xml:space="preserve">  5,700 </w:t>
                            </w:r>
                            <w:r>
                              <w:rPr>
                                <w:rFonts w:hint="eastAsia" w:ascii="ＭＳ ゴシック" w:hAnsi="ＭＳ ゴシック" w:eastAsia="ＭＳ ゴシック"/>
                                <w:b w:val="1"/>
                                <w:color w:val="FFFFFF"/>
                                <w:sz w:val="24"/>
                                <w:highlight w:val="none"/>
                              </w:rPr>
                              <w:t>～</w:t>
                            </w:r>
                            <w:r>
                              <w:rPr>
                                <w:rFonts w:hint="eastAsia" w:ascii="ＭＳ ゴシック" w:hAnsi="ＭＳ ゴシック" w:eastAsia="ＭＳ ゴシック"/>
                                <w:b w:val="1"/>
                                <w:color w:val="FFFFFF"/>
                                <w:sz w:val="24"/>
                                <w:highlight w:val="none"/>
                              </w:rPr>
                              <w:t xml:space="preserve"> 6,000</w:t>
                            </w:r>
                            <w:r>
                              <w:rPr>
                                <w:rFonts w:hint="eastAsia" w:ascii="ＭＳ ゴシック" w:hAnsi="ＭＳ ゴシック" w:eastAsia="ＭＳ ゴシック"/>
                                <w:b w:val="1"/>
                                <w:color w:val="FFFFFF"/>
                                <w:sz w:val="24"/>
                                <w:highlight w:val="none"/>
                              </w:rPr>
                              <w:t>円</w:t>
                            </w:r>
                            <w:r>
                              <w:rPr>
                                <w:rFonts w:hint="eastAsia" w:ascii="ＭＳ ゴシック" w:hAnsi="ＭＳ ゴシック" w:eastAsia="ＭＳ ゴシック"/>
                                <w:b w:val="1"/>
                                <w:color w:val="FFFFFF"/>
                                <w:sz w:val="24"/>
                                <w:highlight w:val="none"/>
                              </w:rPr>
                              <w:t xml:space="preserve"> </w:t>
                            </w:r>
                          </w:p>
                        </w:txbxContent>
                      </wps:txbx>
                      <wps:bodyPr vertOverflow="overflow" horzOverflow="overflow" anchor="ctr"/>
                    </wps:wsp>
                  </a:graphicData>
                </a:graphic>
              </wp:anchor>
            </w:drawing>
          </mc:Choice>
          <mc:Fallback>
            <w:pict>
              <v:roundrect id="角丸四角形 10" style="mso-wrap-distance-right:9pt;mso-wrap-distance-bottom:0pt;margin-top:14.15pt;mso-position-vertical-relative:text;mso-position-horizontal-relative:margin;v-text-anchor:middle;position:absolute;height:37.5pt;mso-wrap-distance-top:0pt;width:416.7pt;mso-wrap-distance-left:9pt;margin-left:20.39pt;z-index:35;" o:spid="_x0000_s1072" o:allowincell="t" o:allowoverlap="t" filled="t" fillcolor="#5d80cb" stroked="t" strokecolor="#4472c4 [3204]" strokeweight="0.5pt" o:spt="2" arcsize="32768f">
                <v:fill type="gradient" color2="#2e5fba" colors="0 #5d80cb;32768f #3e6fca;65536f #2e5fba" focus="100%" rotate="t">
                  <o:fill v:ext="view" type="gradientUnscaled"/>
                </v:fill>
                <v:stroke linestyle="single" miterlimit="8" endcap="flat" dashstyle="solid" filltype="solid"/>
                <v:textbox style="layout-flow:horizontal;">
                  <w:txbxContent>
                    <w:p>
                      <w:pPr>
                        <w:pStyle w:val="0"/>
                        <w:jc w:val="center"/>
                        <w:rPr>
                          <w:rFonts w:hint="default"/>
                          <w:kern w:val="0"/>
                          <w:sz w:val="24"/>
                          <w:highlight w:val="none"/>
                        </w:rPr>
                      </w:pPr>
                      <w:r>
                        <w:rPr>
                          <w:rFonts w:hint="eastAsia" w:ascii="ＭＳ ゴシック" w:hAnsi="ＭＳ ゴシック" w:eastAsia="ＭＳ ゴシック"/>
                          <w:b w:val="1"/>
                          <w:color w:val="FFFFFF"/>
                          <w:sz w:val="24"/>
                          <w:highlight w:val="none"/>
                        </w:rPr>
                        <w:t>第８期介護保険料</w:t>
                      </w:r>
                      <w:r>
                        <w:rPr>
                          <w:rFonts w:hint="eastAsia" w:ascii="ＭＳ ゴシック" w:hAnsi="ＭＳ ゴシック" w:eastAsia="ＭＳ ゴシック"/>
                          <w:b w:val="1"/>
                          <w:color w:val="FFFFFF"/>
                          <w:sz w:val="24"/>
                          <w:highlight w:val="none"/>
                        </w:rPr>
                        <w:t>(</w:t>
                      </w:r>
                      <w:r>
                        <w:rPr>
                          <w:rFonts w:hint="eastAsia" w:ascii="ＭＳ ゴシック" w:hAnsi="ＭＳ ゴシック" w:eastAsia="ＭＳ ゴシック"/>
                          <w:b w:val="1"/>
                          <w:color w:val="FFFFFF"/>
                          <w:sz w:val="24"/>
                          <w:highlight w:val="none"/>
                        </w:rPr>
                        <w:t>基準額</w:t>
                      </w:r>
                      <w:r>
                        <w:rPr>
                          <w:rFonts w:hint="eastAsia" w:ascii="ＭＳ ゴシック" w:hAnsi="ＭＳ ゴシック" w:eastAsia="ＭＳ ゴシック"/>
                          <w:b w:val="1"/>
                          <w:color w:val="FFFFFF"/>
                          <w:sz w:val="24"/>
                          <w:highlight w:val="none"/>
                        </w:rPr>
                        <w:t>)</w:t>
                      </w:r>
                      <w:r>
                        <w:rPr>
                          <w:rFonts w:hint="eastAsia" w:ascii="ＭＳ ゴシック" w:hAnsi="ＭＳ ゴシック" w:eastAsia="ＭＳ ゴシック"/>
                          <w:b w:val="1"/>
                          <w:color w:val="FFFFFF"/>
                          <w:sz w:val="24"/>
                          <w:highlight w:val="none"/>
                        </w:rPr>
                        <w:t>　月額</w:t>
                      </w:r>
                      <w:r>
                        <w:rPr>
                          <w:rFonts w:hint="eastAsia" w:ascii="ＭＳ ゴシック" w:hAnsi="ＭＳ ゴシック" w:eastAsia="ＭＳ ゴシック"/>
                          <w:b w:val="1"/>
                          <w:color w:val="FFFFFF"/>
                          <w:sz w:val="24"/>
                          <w:highlight w:val="none"/>
                        </w:rPr>
                        <w:t xml:space="preserve">  5,700 </w:t>
                      </w:r>
                      <w:r>
                        <w:rPr>
                          <w:rFonts w:hint="eastAsia" w:ascii="ＭＳ ゴシック" w:hAnsi="ＭＳ ゴシック" w:eastAsia="ＭＳ ゴシック"/>
                          <w:b w:val="1"/>
                          <w:color w:val="FFFFFF"/>
                          <w:sz w:val="24"/>
                          <w:highlight w:val="none"/>
                        </w:rPr>
                        <w:t>～</w:t>
                      </w:r>
                      <w:r>
                        <w:rPr>
                          <w:rFonts w:hint="eastAsia" w:ascii="ＭＳ ゴシック" w:hAnsi="ＭＳ ゴシック" w:eastAsia="ＭＳ ゴシック"/>
                          <w:b w:val="1"/>
                          <w:color w:val="FFFFFF"/>
                          <w:sz w:val="24"/>
                          <w:highlight w:val="none"/>
                        </w:rPr>
                        <w:t xml:space="preserve"> 6,000</w:t>
                      </w:r>
                      <w:r>
                        <w:rPr>
                          <w:rFonts w:hint="eastAsia" w:ascii="ＭＳ ゴシック" w:hAnsi="ＭＳ ゴシック" w:eastAsia="ＭＳ ゴシック"/>
                          <w:b w:val="1"/>
                          <w:color w:val="FFFFFF"/>
                          <w:sz w:val="24"/>
                          <w:highlight w:val="none"/>
                        </w:rPr>
                        <w:t>円</w:t>
                      </w:r>
                      <w:r>
                        <w:rPr>
                          <w:rFonts w:hint="eastAsia" w:ascii="ＭＳ ゴシック" w:hAnsi="ＭＳ ゴシック" w:eastAsia="ＭＳ ゴシック"/>
                          <w:b w:val="1"/>
                          <w:color w:val="FFFFFF"/>
                          <w:sz w:val="24"/>
                          <w:highlight w:val="none"/>
                        </w:rPr>
                        <w:t xml:space="preserve"> </w:t>
                      </w:r>
                    </w:p>
                  </w:txbxContent>
                </v:textbox>
                <v:imagedata o:title=""/>
                <w10:wrap type="none" anchorx="margin" anchory="text"/>
              </v:roundrect>
            </w:pict>
          </mc:Fallback>
        </mc:AlternateContent>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r>
        <w:rPr>
          <w:rFonts w:hint="default"/>
        </w:rPr>
        <w:tab/>
      </w:r>
    </w:p>
    <w:p>
      <w:pPr>
        <w:pStyle w:val="0"/>
        <w:ind w:firstLine="240" w:firstLineChars="100"/>
        <w:rPr>
          <w:rFonts w:hint="eastAsia"/>
        </w:rPr>
      </w:pPr>
    </w:p>
    <w:p>
      <w:pPr>
        <w:pStyle w:val="0"/>
        <w:rPr>
          <w:rFonts w:hint="eastAsia"/>
          <w:sz w:val="21"/>
        </w:rPr>
      </w:pPr>
      <w:r>
        <w:rPr>
          <w:rFonts w:hint="default"/>
        </w:rPr>
        <w:tab/>
      </w:r>
    </w:p>
    <w:p>
      <w:pPr>
        <w:pStyle w:val="0"/>
        <w:ind w:firstLine="840" w:firstLineChars="400"/>
        <w:rPr>
          <w:rFonts w:hint="eastAsia"/>
          <w:sz w:val="21"/>
        </w:rPr>
      </w:pPr>
      <w:r>
        <w:rPr>
          <w:rFonts w:hint="eastAsia"/>
          <w:sz w:val="21"/>
        </w:rPr>
        <w:t>※令和２</w:t>
      </w:r>
      <w:r>
        <w:rPr>
          <w:rFonts w:hint="default"/>
          <w:sz w:val="21"/>
        </w:rPr>
        <w:t>年</w:t>
      </w:r>
      <w:r>
        <w:rPr>
          <w:rFonts w:hint="eastAsia"/>
          <w:sz w:val="21"/>
        </w:rPr>
        <w:t>１２</w:t>
      </w:r>
      <w:r>
        <w:rPr>
          <w:rFonts w:hint="default"/>
          <w:sz w:val="21"/>
        </w:rPr>
        <w:t>月時点での推計値です。今後更に精査し、決定します。</w:t>
      </w:r>
    </w:p>
    <w:sectPr>
      <w:headerReference r:id="rId12" w:type="default"/>
      <w:pgSz w:w="11906" w:h="16838"/>
      <w:pgMar w:top="1440" w:right="1080" w:bottom="1440" w:left="1080" w:header="851" w:footer="454"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HGS創英角ｺﾞｼｯｸUB">
    <w:panose1 w:val="00000000000000000000"/>
    <w:charset w:val="80"/>
    <w:family w:val="modern"/>
    <w:notTrueType/>
    <w:pitch w:val="variable"/>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 w:name="HG創英角ｺﾞｼｯｸUB">
    <w:panose1 w:val="00000000000000000000"/>
    <w:charset w:val="80"/>
    <w:family w:val="moder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游ゴシック">
    <w:panose1 w:val="00000000000000000000"/>
    <w:charset w:val="80"/>
    <w:family w:val="modern"/>
    <w:notTrueType/>
    <w:pitch w:val="variable"/>
    <w:sig w:usb0="00000000" w:usb1="00000000" w:usb2="00000000" w:usb3="00000000" w:csb0="01008200" w:csb1="00000000"/>
  </w:font>
  <w:font w:name="ＭＳ Ｐ明朝">
    <w:panose1 w:val="00000000000000000000"/>
    <w:charset w:val="80"/>
    <w:family w:val="roman"/>
    <w:notTrueType/>
    <w:pitch w:val="variable"/>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 w:name="ＭＳ Ｐゴシック">
    <w:panose1 w:val="00000800000000000000"/>
    <w:charset w:val="80"/>
    <w:family w:val="moder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sdt>
    <w:sdtPr>
      <w:rPr>
        <w:rFonts w:hint="eastAsia"/>
      </w:rPr>
      <w:alias w:val=""/>
      <w:tag w:val=""/>
      <w:id w:val="-801299857"/>
      <w:docPartObj>
        <w:docPartGallery w:val="Page Numbers (Bottom of Page)"/>
        <w:docPartUnique/>
      </w:docPartObj>
    </w:sdtPr>
    <w:sdtEndPr>
      <w:rPr>
        <w:rFonts w:hint="default"/>
      </w:rPr>
    </w:sdtEndPr>
    <w:sdtContent>
      <w:p>
        <w:pPr>
          <w:pStyle w:val="17"/>
          <w:jc w:val="center"/>
          <w:rPr>
            <w:rFonts w:hint="default"/>
          </w:rPr>
        </w:pPr>
        <w:r>
          <w:rPr>
            <w:rFonts w:hint="eastAsia"/>
          </w:rPr>
          <w:fldChar w:fldCharType="begin"/>
        </w:r>
        <w:r>
          <w:rPr>
            <w:rFonts w:hint="eastAsia"/>
          </w:rPr>
          <w:instrText xml:space="preserve">PAGE  \* MERGEFORMAT </w:instrText>
        </w:r>
        <w:r>
          <w:rPr>
            <w:rFonts w:hint="eastAsia"/>
          </w:rPr>
          <w:fldChar w:fldCharType="separate"/>
        </w:r>
        <w:r>
          <w:rPr>
            <w:rStyle w:val="45"/>
            <w:rFonts w:hint="eastAsia"/>
          </w:rPr>
          <w:t>2</w:t>
        </w:r>
        <w:r>
          <w:rPr>
            <w:rFonts w:hint="eastAsia"/>
          </w:rPr>
          <w:fldChar w:fldCharType="end"/>
        </w:r>
      </w:p>
    </w:sdtContent>
  </w:sdt>
  <w:p>
    <w:pPr>
      <w:pStyle w:val="0"/>
      <w:rPr>
        <w:rFonts w:hint="eastAsia"/>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rPr>
        <w:rFonts w:hint="default"/>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10"/>
  <w:bordersDoNotSurroundHeader/>
  <w:bordersDoNotSurroundFooter/>
  <w:defaultTabStop w:val="840"/>
  <w:defaultTableStyle w:val="48"/>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o:rules v:ext="edit">
        <o:r id="V:Rule84" type="connector" idref="#_x0000_s1065">
          <o:proxy start="" idref="#_x0000_s0" connectloc="-1"/>
          <o:proxy end="" idref="#_x0000_s0" connectloc="-1"/>
        </o:r>
      </o:rules>
    </o:shapelayou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kern w:val="2"/>
        <w:sz w:val="24"/>
      </w:rPr>
    </w:rPrDefault>
  </w:docDefaults>
  <w:style w:type="paragraph" w:styleId="0" w:default="1">
    <w:name w:val="Normal"/>
    <w:next w:val="0"/>
    <w:link w:val="0"/>
    <w:uiPriority w:val="0"/>
    <w:qFormat/>
    <w:rPr/>
  </w:style>
  <w:style w:type="paragraph" w:styleId="1">
    <w:name w:val="heading 1"/>
    <w:basedOn w:val="0"/>
    <w:next w:val="0"/>
    <w:link w:val="19"/>
    <w:uiPriority w:val="0"/>
    <w:qFormat/>
    <w:pPr>
      <w:keepNext w:val="1"/>
      <w:outlineLvl w:val="0"/>
    </w:pPr>
    <w:rPr>
      <w:rFonts w:asciiTheme="majorHAnsi" w:hAnsiTheme="majorHAnsi" w:eastAsiaTheme="majorEastAsia"/>
    </w:rPr>
  </w:style>
  <w:style w:type="paragraph" w:styleId="2">
    <w:name w:val="heading 2"/>
    <w:basedOn w:val="0"/>
    <w:next w:val="0"/>
    <w:link w:val="20"/>
    <w:uiPriority w:val="0"/>
    <w:qFormat/>
    <w:pPr>
      <w:keepNext w:val="1"/>
      <w:outlineLvl w:val="1"/>
    </w:pPr>
    <w:rPr>
      <w:rFonts w:asciiTheme="majorHAnsi" w:hAnsiTheme="majorHAnsi" w:eastAsiaTheme="majorEastAsia"/>
    </w:rPr>
  </w:style>
  <w:style w:type="paragraph" w:styleId="3">
    <w:name w:val="heading 3"/>
    <w:basedOn w:val="0"/>
    <w:next w:val="0"/>
    <w:link w:val="24"/>
    <w:uiPriority w:val="0"/>
    <w:qFormat/>
    <w:pPr>
      <w:keepNext w:val="1"/>
      <w:ind w:left="400" w:leftChars="400"/>
      <w:outlineLvl w:val="2"/>
    </w:pPr>
    <w:rPr>
      <w:rFonts w:asciiTheme="majorHAnsi" w:hAnsiTheme="majorHAnsi" w:eastAsiaTheme="majorEastAsia"/>
    </w:rPr>
  </w:style>
  <w:style w:type="paragraph" w:styleId="4">
    <w:name w:val="heading 4"/>
    <w:basedOn w:val="0"/>
    <w:next w:val="0"/>
    <w:link w:val="26"/>
    <w:uiPriority w:val="0"/>
    <w:qFormat/>
    <w:pPr>
      <w:keepNext w:val="1"/>
      <w:ind w:left="400" w:leftChars="400"/>
      <w:outlineLvl w:val="3"/>
    </w:pPr>
    <w:rPr>
      <w:b w:val="1"/>
    </w:rPr>
  </w:style>
  <w:style w:type="paragraph" w:styleId="5">
    <w:name w:val="heading 5"/>
    <w:basedOn w:val="0"/>
    <w:next w:val="0"/>
    <w:link w:val="35"/>
    <w:uiPriority w:val="0"/>
    <w:qFormat/>
    <w:pPr>
      <w:keepNext w:val="1"/>
      <w:ind w:left="800" w:leftChars="800"/>
      <w:outlineLvl w:val="4"/>
    </w:pPr>
    <w:rPr>
      <w:rFonts w:asciiTheme="majorHAnsi" w:hAnsiTheme="majorHAnsi" w:eastAsiaTheme="majorEastAsia"/>
    </w:rPr>
  </w:style>
  <w:style w:type="paragraph" w:styleId="6">
    <w:name w:val="heading 6"/>
    <w:basedOn w:val="0"/>
    <w:next w:val="0"/>
    <w:link w:val="43"/>
    <w:uiPriority w:val="0"/>
    <w:qFormat/>
    <w:pPr>
      <w:keepNext w:val="1"/>
      <w:ind w:left="800" w:leftChars="800"/>
      <w:outlineLvl w:val="5"/>
    </w:pPr>
    <w:rPr>
      <w:b w:val="1"/>
    </w:rPr>
  </w:style>
  <w:style w:type="paragraph" w:styleId="7">
    <w:name w:val="heading 7"/>
    <w:basedOn w:val="0"/>
    <w:next w:val="0"/>
    <w:link w:val="44"/>
    <w:uiPriority w:val="0"/>
    <w:qFormat/>
    <w:pPr>
      <w:keepNext w:val="1"/>
      <w:ind w:left="800" w:leftChars="800"/>
      <w:outlineLvl w:val="6"/>
    </w:p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4"/>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4"/>
    </w:rPr>
  </w:style>
  <w:style w:type="character" w:styleId="19" w:customStyle="1">
    <w:name w:val="見出し 1 (文字)"/>
    <w:basedOn w:val="10"/>
    <w:next w:val="19"/>
    <w:link w:val="1"/>
    <w:uiPriority w:val="0"/>
    <w:rPr>
      <w:rFonts w:asciiTheme="majorHAnsi" w:hAnsiTheme="majorHAnsi" w:eastAsiaTheme="majorEastAsia"/>
      <w:sz w:val="24"/>
    </w:rPr>
  </w:style>
  <w:style w:type="character" w:styleId="20" w:customStyle="1">
    <w:name w:val="見出し 2 (文字)"/>
    <w:basedOn w:val="10"/>
    <w:next w:val="20"/>
    <w:link w:val="2"/>
    <w:uiPriority w:val="0"/>
    <w:rPr>
      <w:rFonts w:asciiTheme="majorHAnsi" w:hAnsiTheme="majorHAnsi" w:eastAsiaTheme="majorEastAsia"/>
    </w:rPr>
  </w:style>
  <w:style w:type="paragraph" w:styleId="21">
    <w:name w:val="toc 1"/>
    <w:basedOn w:val="0"/>
    <w:next w:val="0"/>
    <w:link w:val="0"/>
    <w:uiPriority w:val="0"/>
  </w:style>
  <w:style w:type="paragraph" w:styleId="22">
    <w:name w:val="toc 2"/>
    <w:basedOn w:val="0"/>
    <w:next w:val="0"/>
    <w:link w:val="0"/>
    <w:uiPriority w:val="0"/>
    <w:pPr>
      <w:ind w:left="210" w:leftChars="100"/>
    </w:pPr>
  </w:style>
  <w:style w:type="character" w:styleId="23">
    <w:name w:val="Hyperlink"/>
    <w:basedOn w:val="10"/>
    <w:next w:val="23"/>
    <w:link w:val="0"/>
    <w:uiPriority w:val="0"/>
    <w:rPr>
      <w:color w:val="0563C1" w:themeColor="hyperlink"/>
      <w:u w:val="single" w:color="auto"/>
    </w:rPr>
  </w:style>
  <w:style w:type="character" w:styleId="24" w:customStyle="1">
    <w:name w:val="見出し 3 (文字)"/>
    <w:basedOn w:val="10"/>
    <w:next w:val="24"/>
    <w:link w:val="3"/>
    <w:uiPriority w:val="0"/>
    <w:rPr>
      <w:rFonts w:asciiTheme="majorHAnsi" w:hAnsiTheme="majorHAnsi" w:eastAsiaTheme="majorEastAsia"/>
    </w:rPr>
  </w:style>
  <w:style w:type="paragraph" w:styleId="25">
    <w:name w:val="toc 3"/>
    <w:basedOn w:val="0"/>
    <w:next w:val="0"/>
    <w:link w:val="0"/>
    <w:uiPriority w:val="0"/>
    <w:pPr>
      <w:ind w:left="420" w:leftChars="200"/>
    </w:pPr>
  </w:style>
  <w:style w:type="character" w:styleId="26" w:customStyle="1">
    <w:name w:val="見出し 4 (文字)"/>
    <w:basedOn w:val="10"/>
    <w:next w:val="26"/>
    <w:link w:val="4"/>
    <w:uiPriority w:val="0"/>
    <w:rPr>
      <w:b w:val="1"/>
    </w:rPr>
  </w:style>
  <w:style w:type="paragraph" w:styleId="27">
    <w:name w:val="Balloon Text"/>
    <w:basedOn w:val="0"/>
    <w:next w:val="27"/>
    <w:link w:val="28"/>
    <w:uiPriority w:val="0"/>
    <w:semiHidden/>
    <w:rPr>
      <w:rFonts w:asciiTheme="majorHAnsi" w:hAnsiTheme="majorHAnsi" w:eastAsiaTheme="majorEastAsia"/>
      <w:sz w:val="18"/>
    </w:rPr>
  </w:style>
  <w:style w:type="character" w:styleId="28" w:customStyle="1">
    <w:name w:val="吹き出し (文字)"/>
    <w:basedOn w:val="10"/>
    <w:next w:val="28"/>
    <w:link w:val="27"/>
    <w:uiPriority w:val="0"/>
    <w:rPr>
      <w:rFonts w:asciiTheme="majorHAnsi" w:hAnsiTheme="majorHAnsi" w:eastAsiaTheme="majorEastAsia"/>
      <w:sz w:val="18"/>
    </w:rPr>
  </w:style>
  <w:style w:type="character" w:styleId="29">
    <w:name w:val="annotation reference"/>
    <w:basedOn w:val="10"/>
    <w:next w:val="29"/>
    <w:link w:val="0"/>
    <w:uiPriority w:val="0"/>
    <w:semiHidden/>
    <w:rPr>
      <w:sz w:val="18"/>
    </w:rPr>
  </w:style>
  <w:style w:type="paragraph" w:styleId="30">
    <w:name w:val="annotation text"/>
    <w:basedOn w:val="0"/>
    <w:next w:val="30"/>
    <w:link w:val="31"/>
    <w:uiPriority w:val="0"/>
    <w:semiHidden/>
  </w:style>
  <w:style w:type="character" w:styleId="31" w:customStyle="1">
    <w:name w:val="コメント文字列 (文字)"/>
    <w:basedOn w:val="10"/>
    <w:next w:val="31"/>
    <w:link w:val="30"/>
    <w:uiPriority w:val="0"/>
  </w:style>
  <w:style w:type="paragraph" w:styleId="32">
    <w:name w:val="annotation subject"/>
    <w:basedOn w:val="30"/>
    <w:next w:val="30"/>
    <w:link w:val="33"/>
    <w:uiPriority w:val="0"/>
    <w:semiHidden/>
    <w:rPr>
      <w:b w:val="1"/>
    </w:rPr>
  </w:style>
  <w:style w:type="character" w:styleId="33" w:customStyle="1">
    <w:name w:val="コメント内容 (文字)"/>
    <w:basedOn w:val="31"/>
    <w:next w:val="33"/>
    <w:link w:val="32"/>
    <w:uiPriority w:val="0"/>
    <w:rPr>
      <w:b w:val="1"/>
    </w:rPr>
  </w:style>
  <w:style w:type="paragraph" w:styleId="34">
    <w:name w:val="toc 4"/>
    <w:basedOn w:val="0"/>
    <w:next w:val="0"/>
    <w:link w:val="0"/>
    <w:uiPriority w:val="0"/>
    <w:pPr>
      <w:tabs>
        <w:tab w:val="right" w:leader="middleDot" w:pos="8494"/>
      </w:tabs>
      <w:ind w:left="720" w:leftChars="300"/>
    </w:pPr>
  </w:style>
  <w:style w:type="character" w:styleId="35" w:customStyle="1">
    <w:name w:val="見出し 5 (文字)"/>
    <w:basedOn w:val="10"/>
    <w:next w:val="35"/>
    <w:link w:val="5"/>
    <w:uiPriority w:val="0"/>
    <w:rPr>
      <w:rFonts w:asciiTheme="majorHAnsi" w:hAnsiTheme="majorHAnsi" w:eastAsiaTheme="majorEastAsia"/>
    </w:rPr>
  </w:style>
  <w:style w:type="paragraph" w:styleId="36" w:customStyle="1">
    <w:name w:val="標準３"/>
    <w:basedOn w:val="0"/>
    <w:next w:val="36"/>
    <w:link w:val="0"/>
    <w:uiPriority w:val="0"/>
    <w:qFormat/>
    <w:pPr>
      <w:widowControl w:val="0"/>
      <w:autoSpaceDE w:val="0"/>
      <w:autoSpaceDN w:val="0"/>
      <w:ind w:left="200" w:leftChars="200"/>
    </w:pPr>
    <w:rPr>
      <w:b w:val="1"/>
      <w:sz w:val="21"/>
    </w:rPr>
  </w:style>
  <w:style w:type="paragraph" w:styleId="37">
    <w:name w:val="toc 5"/>
    <w:basedOn w:val="0"/>
    <w:next w:val="0"/>
    <w:link w:val="0"/>
    <w:uiPriority w:val="0"/>
    <w:pPr>
      <w:ind w:left="960" w:leftChars="400"/>
    </w:pPr>
  </w:style>
  <w:style w:type="paragraph" w:styleId="38" w:customStyle="1">
    <w:name w:val="文言1"/>
    <w:basedOn w:val="0"/>
    <w:next w:val="38"/>
    <w:link w:val="39"/>
    <w:uiPriority w:val="0"/>
    <w:qFormat/>
    <w:pPr>
      <w:widowControl w:val="0"/>
      <w:autoSpaceDE w:val="0"/>
      <w:autoSpaceDN w:val="0"/>
      <w:ind w:left="220" w:leftChars="100" w:firstLine="220" w:firstLineChars="100"/>
      <w:jc w:val="both"/>
    </w:pPr>
    <w:rPr>
      <w:sz w:val="22"/>
    </w:rPr>
  </w:style>
  <w:style w:type="character" w:styleId="39" w:customStyle="1">
    <w:name w:val="文言1 (文字)"/>
    <w:basedOn w:val="10"/>
    <w:next w:val="39"/>
    <w:link w:val="38"/>
    <w:uiPriority w:val="0"/>
    <w:rPr>
      <w:sz w:val="22"/>
    </w:rPr>
  </w:style>
  <w:style w:type="character" w:styleId="40">
    <w:name w:val="footnote reference"/>
    <w:basedOn w:val="10"/>
    <w:next w:val="40"/>
    <w:link w:val="0"/>
    <w:uiPriority w:val="0"/>
    <w:semiHidden/>
    <w:rPr>
      <w:vertAlign w:val="superscript"/>
    </w:rPr>
  </w:style>
  <w:style w:type="character" w:styleId="41">
    <w:name w:val="endnote reference"/>
    <w:basedOn w:val="10"/>
    <w:next w:val="41"/>
    <w:link w:val="0"/>
    <w:uiPriority w:val="0"/>
    <w:semiHidden/>
    <w:rPr>
      <w:vertAlign w:val="superscript"/>
    </w:rPr>
  </w:style>
  <w:style w:type="paragraph" w:styleId="42" w:customStyle="1">
    <w:name w:val="標準２"/>
    <w:basedOn w:val="0"/>
    <w:next w:val="42"/>
    <w:link w:val="0"/>
    <w:uiPriority w:val="0"/>
    <w:qFormat/>
    <w:pPr>
      <w:widowControl w:val="0"/>
      <w:autoSpaceDE w:val="0"/>
      <w:autoSpaceDN w:val="0"/>
      <w:ind w:left="100" w:leftChars="100" w:hanging="386" w:hangingChars="386"/>
      <w:jc w:val="both"/>
    </w:pPr>
    <w:rPr>
      <w:b w:val="1"/>
      <w:sz w:val="21"/>
    </w:rPr>
  </w:style>
  <w:style w:type="character" w:styleId="43" w:customStyle="1">
    <w:name w:val="見出し 6 (文字)"/>
    <w:basedOn w:val="10"/>
    <w:next w:val="43"/>
    <w:link w:val="6"/>
    <w:uiPriority w:val="0"/>
    <w:rPr>
      <w:b w:val="1"/>
    </w:rPr>
  </w:style>
  <w:style w:type="character" w:styleId="44" w:customStyle="1">
    <w:name w:val="見出し 7 (文字)"/>
    <w:basedOn w:val="10"/>
    <w:next w:val="44"/>
    <w:link w:val="7"/>
    <w:uiPriority w:val="0"/>
  </w:style>
  <w:style w:type="character" w:styleId="45">
    <w:name w:val="page number"/>
    <w:basedOn w:val="10"/>
    <w:next w:val="45"/>
    <w:link w:val="0"/>
    <w:uiPriority w:val="0"/>
  </w:style>
  <w:style w:type="paragraph" w:styleId="46">
    <w:name w:val="Normal (Web)"/>
    <w:basedOn w:val="0"/>
    <w:next w:val="46"/>
    <w:link w:val="0"/>
    <w:uiPriority w:val="0"/>
    <w:rPr>
      <w:rFonts w:ascii="Times New Roman" w:hAnsi="Times New Roman"/>
    </w:rPr>
  </w:style>
  <w:style w:type="character" w:styleId="47" w:customStyle="1">
    <w:name w:val="mainarea_h2"/>
    <w:basedOn w:val="10"/>
    <w:next w:val="47"/>
    <w:link w:val="0"/>
    <w:uiPriority w:val="0"/>
    <w:qFormat/>
    <w:rPr>
      <w:sz w:val="30"/>
    </w:rPr>
  </w:style>
  <w:style w:type="table" w:styleId="48" w:customStyle="1">
    <w:name w:val="表（シンプル 1）"/>
    <w:basedOn w:val="11"/>
    <w:next w:val="48"/>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 w:type="table" w:styleId="49">
    <w:name w:val="Table Grid"/>
    <w:basedOn w:val="11"/>
    <w:next w:val="49"/>
    <w:link w:val="0"/>
    <w:uiPriority w:val="0"/>
    <w:rPr>
      <w:rFonts w:asciiTheme="minorHAnsi" w:hAnsiTheme="minorHAnsi" w:eastAsiaTheme="minorEastAsia"/>
      <w:sz w:val="21"/>
    </w:r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footer" Target="footer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image" Target="media/image2.png" /><Relationship Id="rId9" Type="http://schemas.openxmlformats.org/officeDocument/2006/relationships/image" Target="media/image3.png" /><Relationship Id="rId10" Type="http://schemas.openxmlformats.org/officeDocument/2006/relationships/chart" Target="charts/chart1.xml" /><Relationship Id="rId11" Type="http://schemas.openxmlformats.org/officeDocument/2006/relationships/image" Target="media/image4.png" /><Relationship Id="rId12" Type="http://schemas.openxmlformats.org/officeDocument/2006/relationships/header" Target="header2.xml" /><Relationship Id="rId13" Type="http://schemas.openxmlformats.org/officeDocument/2006/relationships/image" Target="media/image5.emf" /><Relationship Id="rId14" Type="http://schemas.openxmlformats.org/officeDocument/2006/relationships/chart" Target="charts/chart2.xml" /><Relationship Id="rId15" Type="http://schemas.microsoft.com/office/2011/relationships/commentsExtended" Target="commentsExtended.xml" /></Relationships>
</file>

<file path=word/charts/_rels/chart1.xml.rels><?xml version="1.0" encoding="UTF-8"?><Relationships xmlns="http://schemas.openxmlformats.org/package/2006/relationships"><Relationship Id="rId1" Type="http://schemas.openxmlformats.org/officeDocument/2006/relationships/oleObject" Target="file:///\\gresiru\&#20581;&#24247;&#31119;&#31049;&#37096;&#65306;&#39640;&#40802;&#31119;&#31049;&#23460;&#12471;&#12455;&#12523;&#12501;\&#20581;&#24247;&#31119;&#31049;&#37096;&#65306;&#39640;&#40802;&#31119;&#31049;&#23460;&#12471;&#12455;&#12523;&#12501;\04R02&#24180;&#24230;\&#19968;&#33324;&#20250;&#35336;\06&#20445;&#20581;&#31119;&#31049;&#35336;&#30011;&#31649;&#29702;&#20107;&#26989;\430&#20445;&#20581;&#31119;&#31049;&#35336;&#30011;\&#31532;8&#26399;&#35336;&#30011;\&#21332;&#35696;&#36039;&#26009;\1015&#37096;&#20869;&#21332;&#35696;\&#21442;&#32771;\&#12304;&#12464;&#12521;&#12501;&#20316;&#26989;&#29992;&#12305;&#22522;&#30990;&#12487;&#12540;&#12479;&#20837;&#21147;&#12501;&#12457;&#12540;&#12510;&#12483;&#12488;.xlsx" TargetMode="External" /><Relationship Id="rId2" Type="http://schemas.openxmlformats.org/officeDocument/2006/relationships/chartUserShapes" Target="../drawings/drawing2.xml" /><Relationship Id="rId3" Type="http://schemas.microsoft.com/office/2011/relationships/chartColorStyle" Target="colors1.xml" /><Relationship Id="rId4" Type="http://schemas.microsoft.com/office/2011/relationships/chartStyle" Target="style1.xml" /></Relationships>
</file>

<file path=word/charts/_rels/chart2.xml.rels><?xml version="1.0" encoding="UTF-8"?><Relationships xmlns="http://schemas.openxmlformats.org/package/2006/relationships"><Relationship Id="rId1" Type="http://schemas.openxmlformats.org/officeDocument/2006/relationships/oleObject" Target="file:///\\gresiru\&#20581;&#24247;&#31119;&#31049;&#37096;&#65306;&#39640;&#40802;&#31119;&#31049;&#23460;&#12471;&#12455;&#12523;&#12501;\&#20581;&#24247;&#31119;&#31049;&#37096;&#65306;&#39640;&#40802;&#31119;&#31049;&#23460;&#12471;&#12455;&#12523;&#12501;\04R02&#24180;&#24230;\&#19968;&#33324;&#20250;&#35336;\06&#20445;&#20581;&#31119;&#31049;&#35336;&#30011;&#31649;&#29702;&#20107;&#26989;\430&#20445;&#20581;&#31119;&#31049;&#35336;&#30011;\&#31532;8&#26399;&#35336;&#30011;\&#21332;&#35696;&#36039;&#26009;\1015&#37096;&#20869;&#21332;&#35696;\&#21442;&#32771;\&#12304;&#12464;&#12521;&#12501;&#20316;&#26989;&#29992;&#12305;&#35336;&#30011;&#27010;&#35201;&#29256;.xlsx" TargetMode="External" /></Relationships>
</file>

<file path=word/charts/chart1.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949327506310516"/>
          <c:y val="0.13349332066223399"/>
          <c:w val="0.8671149120713979"/>
          <c:h val="0.69295414480552908"/>
        </c:manualLayout>
      </c:layout>
      <c:barChart>
        <c:barDir val="col"/>
        <c:grouping val="clustered"/>
        <c:varyColors val="0"/>
        <c:ser>
          <c:idx val="0"/>
          <c:order val="0"/>
          <c:tx>
            <c:strRef>
              <c:f>'[0]data①'!$B$13</c:f>
              <c:strCache>
                <c:ptCount val="1"/>
                <c:pt idx="0">
                  <c:v>総人口</c:v>
                </c:pt>
              </c:strCache>
            </c:strRef>
          </c:tx>
          <c:spPr>
            <a:pattFill prst="pct10">
              <a:fgClr>
                <a:schemeClr val="accent1"/>
              </a:fgClr>
              <a:bgClr>
                <a:schemeClr val="bg1"/>
              </a:bgClr>
            </a:pattFill>
            <a:ln>
              <a:solidFill>
                <a:schemeClr val="bg1">
                  <a:lumMod val="50000"/>
                </a:schemeClr>
              </a:solidFill>
            </a:ln>
            <a:effectLst/>
          </c:spPr>
          <c:invertIfNegative val="0"/>
          <c:dLbls>
            <c:spPr>
              <a:noFill/>
              <a:ln>
                <a:noFill/>
              </a:ln>
              <a:effectLst/>
            </c:spPr>
            <c:txPr>
              <a:bodyPr rot="0" spcFirstLastPara="1" vertOverflow="ellipsis" horzOverflow="overflow" wrap="square" anchor="ctr" anchorCtr="1">
                <a:spAutoFit/>
              </a:bodyPr>
              <a:lstStyle/>
              <a:p>
                <a:pPr algn="ctr" rtl="0">
                  <a:defRPr lang="ja-JP" altLang="en-US" sz="8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'[0]data①'!$J$12:$Q$12</c:f>
              <c:strCache>
                <c:ptCount val="8"/>
                <c:pt idx="0">
                  <c:v>平成30年度
(2018年度)</c:v>
                </c:pt>
                <c:pt idx="1">
                  <c:v>令和元年度
(2019年度)</c:v>
                </c:pt>
                <c:pt idx="2">
                  <c:v>令和2年度
(2020年度)</c:v>
                </c:pt>
                <c:pt idx="3">
                  <c:v>令和3年度
(2021年度)</c:v>
                </c:pt>
                <c:pt idx="4">
                  <c:v>令和4年度
(2022年度)</c:v>
                </c:pt>
                <c:pt idx="5">
                  <c:v>令和5年度
(2023年度)</c:v>
                </c:pt>
                <c:pt idx="6">
                  <c:v>令和7年度
(2025年度)</c:v>
                </c:pt>
                <c:pt idx="7">
                  <c:v>令和22年度
(2040年度)</c:v>
                </c:pt>
              </c:strCache>
            </c:strRef>
          </c:cat>
          <c:val>
            <c:numRef>
              <c:f>'[【グラフ作業用】基礎データ入力フォーマット.xlsx]data①'!$J$13:$Q$13</c:f>
              <c:numCache>
                <c:formatCode xml:space="preserve">#,##0_ </c:formatCode>
                <c:ptCount val="8"/>
                <c:pt idx="0">
                  <c:v>138093</c:v>
                </c:pt>
                <c:pt idx="1">
                  <c:v>138185</c:v>
                </c:pt>
                <c:pt idx="2">
                  <c:v>138572</c:v>
                </c:pt>
                <c:pt idx="3">
                  <c:v>140626</c:v>
                </c:pt>
                <c:pt idx="4">
                  <c:v>141117</c:v>
                </c:pt>
                <c:pt idx="5">
                  <c:v>141606</c:v>
                </c:pt>
                <c:pt idx="6">
                  <c:v>142311</c:v>
                </c:pt>
                <c:pt idx="7" formatCode="#,##0;[Red]\-#,##0">
                  <c:v>137460</c:v>
                </c:pt>
              </c:numCache>
            </c:numRef>
          </c:val>
        </c:ser>
        <c:ser>
          <c:idx val="1"/>
          <c:order val="1"/>
          <c:tx>
            <c:strRef>
              <c:f>'[0]data①'!$B$14</c:f>
              <c:strCache>
                <c:ptCount val="1"/>
                <c:pt idx="0">
                  <c:v>65歳以上人口</c:v>
                </c:pt>
              </c:strCache>
            </c:strRef>
          </c:tx>
          <c:spPr>
            <a:pattFill prst="pct90">
              <a:fgClr>
                <a:schemeClr val="accent1"/>
              </a:fgClr>
              <a:bgClr>
                <a:schemeClr val="bg1"/>
              </a:bgClr>
            </a:pattFill>
            <a:ln>
              <a:solidFill>
                <a:schemeClr val="bg1">
                  <a:lumMod val="50000"/>
                </a:schemeClr>
              </a:solidFill>
            </a:ln>
            <a:effectLst/>
          </c:spPr>
          <c:invertIfNegative val="0"/>
          <c:dPt>
            <c:idx val="0"/>
            <c:invertIfNegative val="0"/>
            <c:bubble3D val="0"/>
            <c:spPr>
              <a:pattFill prst="pct90">
                <a:fgClr>
                  <a:schemeClr val="accent1"/>
                </a:fgClr>
                <a:bgClr>
                  <a:schemeClr val="bg1"/>
                </a:bgClr>
              </a:pattFill>
              <a:ln>
                <a:solidFill>
                  <a:schemeClr val="bg1">
                    <a:lumMod val="50000"/>
                  </a:schemeClr>
                </a:solidFill>
              </a:ln>
              <a:effectLst/>
            </c:spPr>
          </c:dPt>
          <c:dPt>
            <c:idx val="1"/>
            <c:invertIfNegative val="0"/>
            <c:bubble3D val="0"/>
            <c:spPr>
              <a:pattFill prst="pct90">
                <a:fgClr>
                  <a:schemeClr val="accent1"/>
                </a:fgClr>
                <a:bgClr>
                  <a:schemeClr val="bg1"/>
                </a:bgClr>
              </a:pattFill>
              <a:ln>
                <a:solidFill>
                  <a:schemeClr val="bg1">
                    <a:lumMod val="50000"/>
                  </a:schemeClr>
                </a:solidFill>
              </a:ln>
              <a:effectLst/>
            </c:spPr>
          </c:dPt>
          <c:dPt>
            <c:idx val="2"/>
            <c:invertIfNegative val="0"/>
            <c:bubble3D val="0"/>
            <c:spPr>
              <a:pattFill prst="pct90">
                <a:fgClr>
                  <a:schemeClr val="accent1"/>
                </a:fgClr>
                <a:bgClr>
                  <a:schemeClr val="bg1"/>
                </a:bgClr>
              </a:pattFill>
              <a:ln>
                <a:solidFill>
                  <a:schemeClr val="bg1">
                    <a:lumMod val="50000"/>
                  </a:schemeClr>
                </a:solidFill>
              </a:ln>
              <a:effectLst/>
            </c:spPr>
          </c:dPt>
          <c:dPt>
            <c:idx val="3"/>
            <c:invertIfNegative val="0"/>
            <c:bubble3D val="0"/>
            <c:spPr>
              <a:pattFill prst="pct90">
                <a:fgClr>
                  <a:schemeClr val="accent1"/>
                </a:fgClr>
                <a:bgClr>
                  <a:schemeClr val="bg1"/>
                </a:bgClr>
              </a:pattFill>
              <a:ln>
                <a:solidFill>
                  <a:schemeClr val="bg1">
                    <a:lumMod val="50000"/>
                  </a:schemeClr>
                </a:solidFill>
              </a:ln>
              <a:effectLst/>
            </c:spPr>
          </c:dPt>
          <c:dPt>
            <c:idx val="4"/>
            <c:invertIfNegative val="0"/>
            <c:bubble3D val="0"/>
            <c:spPr>
              <a:pattFill prst="pct90">
                <a:fgClr>
                  <a:schemeClr val="accent1"/>
                </a:fgClr>
                <a:bgClr>
                  <a:schemeClr val="bg1"/>
                </a:bgClr>
              </a:pattFill>
              <a:ln>
                <a:solidFill>
                  <a:schemeClr val="bg1">
                    <a:lumMod val="50000"/>
                  </a:schemeClr>
                </a:solidFill>
              </a:ln>
              <a:effectLst/>
            </c:spPr>
          </c:dPt>
          <c:dPt>
            <c:idx val="5"/>
            <c:invertIfNegative val="0"/>
            <c:bubble3D val="0"/>
            <c:spPr>
              <a:pattFill prst="pct90">
                <a:fgClr>
                  <a:schemeClr val="accent1"/>
                </a:fgClr>
                <a:bgClr>
                  <a:schemeClr val="bg1"/>
                </a:bgClr>
              </a:pattFill>
              <a:ln>
                <a:solidFill>
                  <a:schemeClr val="bg1">
                    <a:lumMod val="50000"/>
                  </a:schemeClr>
                </a:solidFill>
              </a:ln>
              <a:effectLst/>
            </c:spPr>
          </c:dPt>
          <c:dPt>
            <c:idx val="6"/>
            <c:invertIfNegative val="0"/>
            <c:bubble3D val="0"/>
            <c:spPr>
              <a:pattFill prst="pct90">
                <a:fgClr>
                  <a:schemeClr val="accent1"/>
                </a:fgClr>
                <a:bgClr>
                  <a:schemeClr val="bg1"/>
                </a:bgClr>
              </a:pattFill>
              <a:ln>
                <a:solidFill>
                  <a:schemeClr val="bg1">
                    <a:lumMod val="50000"/>
                  </a:schemeClr>
                </a:solidFill>
              </a:ln>
              <a:effectLst/>
            </c:spPr>
          </c:dPt>
          <c:dPt>
            <c:idx val="7"/>
            <c:invertIfNegative val="0"/>
            <c:bubble3D val="0"/>
            <c:spPr>
              <a:pattFill prst="pct90">
                <a:fgClr>
                  <a:schemeClr val="accent1"/>
                </a:fgClr>
                <a:bgClr>
                  <a:schemeClr val="bg1"/>
                </a:bgClr>
              </a:pattFill>
              <a:ln>
                <a:solidFill>
                  <a:schemeClr val="bg1">
                    <a:lumMod val="50000"/>
                  </a:schemeClr>
                </a:solidFill>
              </a:ln>
              <a:effectLst/>
            </c:spPr>
          </c:dPt>
          <c:dLbls>
            <c:dLbl>
              <c:idx val="0"/>
              <c:layout>
                <c:manualLayout>
                  <c:x val="1.6933604271001591e-002"/>
                  <c:y val="0"/>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1"/>
              <c:layout>
                <c:manualLayout>
                  <c:x val="1.0662525688711004e-002"/>
                  <c:y val="0"/>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2"/>
              <c:layout>
                <c:manualLayout>
                  <c:x val="1.2795030826453205e-002"/>
                  <c:y val="0"/>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3"/>
              <c:layout>
                <c:manualLayout>
                  <c:x val="1.2795030826453205e-002"/>
                  <c:y val="-1.2834484701183815e-016"/>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4"/>
              <c:layout>
                <c:manualLayout>
                  <c:x val="1.657569611397814e-002"/>
                  <c:y val="0"/>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5"/>
              <c:layout>
                <c:manualLayout>
                  <c:x val="1.6575696113978064e-002"/>
                  <c:y val="-8.532570620958543e-017"/>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6"/>
              <c:layout>
                <c:manualLayout>
                  <c:x val="1.657569611397814e-002"/>
                  <c:y val="0"/>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7"/>
              <c:layout>
                <c:manualLayout>
                  <c:x val="1.657569611397814e-002"/>
                  <c:y val="-8.532570620958543e-017"/>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'[0]data①'!$J$12:$Q$12</c:f>
              <c:strCache>
                <c:ptCount val="8"/>
                <c:pt idx="0">
                  <c:v>平成30年度
(2018年度)</c:v>
                </c:pt>
                <c:pt idx="1">
                  <c:v>令和元年度
(2019年度)</c:v>
                </c:pt>
                <c:pt idx="2">
                  <c:v>令和2年度
(2020年度)</c:v>
                </c:pt>
                <c:pt idx="3">
                  <c:v>令和3年度
(2021年度)</c:v>
                </c:pt>
                <c:pt idx="4">
                  <c:v>令和4年度
(2022年度)</c:v>
                </c:pt>
                <c:pt idx="5">
                  <c:v>令和5年度
(2023年度)</c:v>
                </c:pt>
                <c:pt idx="6">
                  <c:v>令和7年度
(2025年度)</c:v>
                </c:pt>
                <c:pt idx="7">
                  <c:v>令和22年度
(2040年度)</c:v>
                </c:pt>
              </c:strCache>
            </c:strRef>
          </c:cat>
          <c:val>
            <c:numRef>
              <c:f>'[【グラフ作業用】基礎データ入力フォーマット.xlsx]data①'!$J$14:$Q$14</c:f>
              <c:numCache>
                <c:formatCode xml:space="preserve">#,##0_ </c:formatCode>
                <c:ptCount val="8"/>
                <c:pt idx="0">
                  <c:v>34275</c:v>
                </c:pt>
                <c:pt idx="1">
                  <c:v>34643</c:v>
                </c:pt>
                <c:pt idx="2">
                  <c:v>35051</c:v>
                </c:pt>
                <c:pt idx="3">
                  <c:v>35373</c:v>
                </c:pt>
                <c:pt idx="4">
                  <c:v>35631</c:v>
                </c:pt>
                <c:pt idx="5">
                  <c:v>35888</c:v>
                </c:pt>
                <c:pt idx="6">
                  <c:v>36389</c:v>
                </c:pt>
                <c:pt idx="7" formatCode="#,##0;[Red]\-#,##0">
                  <c:v>42671</c:v>
                </c:pt>
              </c:numCache>
            </c:numRef>
          </c:val>
        </c:ser>
        <c:ser>
          <c:idx val="2"/>
          <c:order val="2"/>
          <c:tx>
            <c:strRef>
              <c:f>'[0]data①'!$B$15</c:f>
              <c:strCache>
                <c:ptCount val="1"/>
                <c:pt idx="0">
                  <c:v>75歳以上人口</c:v>
                </c:pt>
              </c:strCache>
            </c:strRef>
          </c:tx>
          <c:spPr>
            <a:pattFill prst="dkUpDiag">
              <a:fgClr>
                <a:schemeClr val="accent1"/>
              </a:fgClr>
              <a:bgClr>
                <a:schemeClr val="bg1"/>
              </a:bgClr>
            </a:pattFill>
            <a:ln>
              <a:solidFill>
                <a:schemeClr val="bg1">
                  <a:lumMod val="50000"/>
                </a:schemeClr>
              </a:solidFill>
            </a:ln>
            <a:effectLst/>
          </c:spPr>
          <c:invertIfNegative val="0"/>
          <c:dPt>
            <c:idx val="0"/>
            <c:invertIfNegative val="0"/>
            <c:bubble3D val="0"/>
            <c:spPr>
              <a:pattFill prst="dkUpDiag">
                <a:fgClr>
                  <a:schemeClr val="accent1"/>
                </a:fgClr>
                <a:bgClr>
                  <a:schemeClr val="bg1"/>
                </a:bgClr>
              </a:pattFill>
              <a:ln>
                <a:solidFill>
                  <a:schemeClr val="bg1">
                    <a:lumMod val="50000"/>
                  </a:schemeClr>
                </a:solidFill>
              </a:ln>
              <a:effectLst/>
            </c:spPr>
          </c:dPt>
          <c:dPt>
            <c:idx val="1"/>
            <c:invertIfNegative val="0"/>
            <c:bubble3D val="0"/>
            <c:spPr>
              <a:pattFill prst="dkUpDiag">
                <a:fgClr>
                  <a:schemeClr val="accent1"/>
                </a:fgClr>
                <a:bgClr>
                  <a:schemeClr val="bg1"/>
                </a:bgClr>
              </a:pattFill>
              <a:ln>
                <a:solidFill>
                  <a:schemeClr val="bg1">
                    <a:lumMod val="50000"/>
                  </a:schemeClr>
                </a:solidFill>
              </a:ln>
              <a:effectLst/>
            </c:spPr>
          </c:dPt>
          <c:dPt>
            <c:idx val="2"/>
            <c:invertIfNegative val="0"/>
            <c:bubble3D val="0"/>
            <c:spPr>
              <a:pattFill prst="dkUpDiag">
                <a:fgClr>
                  <a:schemeClr val="accent1"/>
                </a:fgClr>
                <a:bgClr>
                  <a:schemeClr val="bg1"/>
                </a:bgClr>
              </a:pattFill>
              <a:ln>
                <a:solidFill>
                  <a:schemeClr val="bg1">
                    <a:lumMod val="50000"/>
                  </a:schemeClr>
                </a:solidFill>
              </a:ln>
              <a:effectLst/>
            </c:spPr>
          </c:dPt>
          <c:dPt>
            <c:idx val="3"/>
            <c:invertIfNegative val="0"/>
            <c:bubble3D val="0"/>
            <c:spPr>
              <a:pattFill prst="dkUpDiag">
                <a:fgClr>
                  <a:schemeClr val="accent1"/>
                </a:fgClr>
                <a:bgClr>
                  <a:schemeClr val="bg1"/>
                </a:bgClr>
              </a:pattFill>
              <a:ln>
                <a:solidFill>
                  <a:schemeClr val="bg1">
                    <a:lumMod val="50000"/>
                  </a:schemeClr>
                </a:solidFill>
              </a:ln>
              <a:effectLst/>
            </c:spPr>
          </c:dPt>
          <c:dPt>
            <c:idx val="4"/>
            <c:invertIfNegative val="0"/>
            <c:bubble3D val="0"/>
            <c:spPr>
              <a:pattFill prst="dkUpDiag">
                <a:fgClr>
                  <a:schemeClr val="accent1"/>
                </a:fgClr>
                <a:bgClr>
                  <a:schemeClr val="bg1"/>
                </a:bgClr>
              </a:pattFill>
              <a:ln>
                <a:solidFill>
                  <a:schemeClr val="bg1">
                    <a:lumMod val="50000"/>
                  </a:schemeClr>
                </a:solidFill>
              </a:ln>
              <a:effectLst/>
            </c:spPr>
          </c:dPt>
          <c:dPt>
            <c:idx val="5"/>
            <c:invertIfNegative val="0"/>
            <c:bubble3D val="0"/>
            <c:spPr>
              <a:pattFill prst="dkUpDiag">
                <a:fgClr>
                  <a:schemeClr val="accent1"/>
                </a:fgClr>
                <a:bgClr>
                  <a:schemeClr val="bg1"/>
                </a:bgClr>
              </a:pattFill>
              <a:ln>
                <a:solidFill>
                  <a:schemeClr val="bg1">
                    <a:lumMod val="50000"/>
                  </a:schemeClr>
                </a:solidFill>
              </a:ln>
              <a:effectLst/>
            </c:spPr>
          </c:dPt>
          <c:dPt>
            <c:idx val="6"/>
            <c:invertIfNegative val="0"/>
            <c:bubble3D val="0"/>
            <c:spPr>
              <a:pattFill prst="dkUpDiag">
                <a:fgClr>
                  <a:schemeClr val="accent1"/>
                </a:fgClr>
                <a:bgClr>
                  <a:schemeClr val="bg1"/>
                </a:bgClr>
              </a:pattFill>
              <a:ln>
                <a:solidFill>
                  <a:schemeClr val="bg1">
                    <a:lumMod val="50000"/>
                  </a:schemeClr>
                </a:solidFill>
              </a:ln>
              <a:effectLst/>
            </c:spPr>
          </c:dPt>
          <c:dPt>
            <c:idx val="7"/>
            <c:invertIfNegative val="0"/>
            <c:bubble3D val="0"/>
            <c:spPr>
              <a:pattFill prst="dkUpDiag">
                <a:fgClr>
                  <a:schemeClr val="accent1"/>
                </a:fgClr>
                <a:bgClr>
                  <a:schemeClr val="bg1"/>
                </a:bgClr>
              </a:pattFill>
              <a:ln>
                <a:solidFill>
                  <a:schemeClr val="bg1">
                    <a:lumMod val="50000"/>
                  </a:schemeClr>
                </a:solidFill>
              </a:ln>
              <a:effectLst/>
            </c:spPr>
          </c:dPt>
          <c:dLbls>
            <c:dLbl>
              <c:idx val="0"/>
              <c:layout>
                <c:manualLayout>
                  <c:x val="1.0583502669376044e-002"/>
                  <c:y val="-1.2558998414358399e-016"/>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1"/>
              <c:layout>
                <c:manualLayout>
                  <c:x val="1.4464807805984786e-002"/>
                  <c:y val="8.4472139891060384e-017"/>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2"/>
              <c:layout>
                <c:manualLayout>
                  <c:x val="1.2795030826453205e-002"/>
                  <c:y val="0"/>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3"/>
              <c:layout>
                <c:manualLayout>
                  <c:x val="1.2795030826453205e-002"/>
                  <c:y val="0"/>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4"/>
              <c:layout>
                <c:manualLayout>
                  <c:x val="1.2431772085483605e-002"/>
                  <c:y val="0"/>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5"/>
              <c:layout>
                <c:manualLayout>
                  <c:x val="1.4503734099730874e-002"/>
                  <c:y val="-8.532570620958543e-017"/>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6"/>
              <c:layout>
                <c:manualLayout>
                  <c:x val="1.6575696113977988e-002"/>
                  <c:y val="-8.532570620958543e-017"/>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7"/>
              <c:layout>
                <c:manualLayout>
                  <c:x val="1.4503734099730874e-002"/>
                  <c:y val="-8.532570620958543e-017"/>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solidFill>
                        <a:schemeClr val="tx1">
                          <a:lumMod val="35000"/>
                          <a:lumOff val="65000"/>
                        </a:schemeClr>
                      </a:solidFill>
                      <a:round/>
                    </a:ln>
                    <a:effectLst/>
                  </c:spPr>
                </c15:leaderLines>
              </c:ext>
            </c:extLst>
          </c:dLbls>
          <c:cat>
            <c:strRef>
              <c:f>'[0]data①'!$J$12:$Q$12</c:f>
              <c:strCache>
                <c:ptCount val="8"/>
                <c:pt idx="0">
                  <c:v>平成30年度
(2018年度)</c:v>
                </c:pt>
                <c:pt idx="1">
                  <c:v>令和元年度
(2019年度)</c:v>
                </c:pt>
                <c:pt idx="2">
                  <c:v>令和2年度
(2020年度)</c:v>
                </c:pt>
                <c:pt idx="3">
                  <c:v>令和3年度
(2021年度)</c:v>
                </c:pt>
                <c:pt idx="4">
                  <c:v>令和4年度
(2022年度)</c:v>
                </c:pt>
                <c:pt idx="5">
                  <c:v>令和5年度
(2023年度)</c:v>
                </c:pt>
                <c:pt idx="6">
                  <c:v>令和7年度
(2025年度)</c:v>
                </c:pt>
                <c:pt idx="7">
                  <c:v>令和22年度
(2040年度)</c:v>
                </c:pt>
              </c:strCache>
            </c:strRef>
          </c:cat>
          <c:val>
            <c:numRef>
              <c:f>'[【グラフ作業用】基礎データ入力フォーマット.xlsx]data①'!$J$15:$Q$15</c:f>
              <c:numCache>
                <c:formatCode xml:space="preserve">#,##0_ </c:formatCode>
                <c:ptCount val="8"/>
                <c:pt idx="0">
                  <c:v>16848</c:v>
                </c:pt>
                <c:pt idx="1">
                  <c:v>17723</c:v>
                </c:pt>
                <c:pt idx="2">
                  <c:v>18251</c:v>
                </c:pt>
                <c:pt idx="3">
                  <c:v>19163</c:v>
                </c:pt>
                <c:pt idx="4">
                  <c:v>19975</c:v>
                </c:pt>
                <c:pt idx="5">
                  <c:v>20788</c:v>
                </c:pt>
                <c:pt idx="6">
                  <c:v>22140</c:v>
                </c:pt>
                <c:pt idx="7" formatCode="#,##0;[Red]\-#,##0">
                  <c:v>23107</c:v>
                </c:pt>
              </c:numCache>
            </c:numRef>
          </c:val>
        </c:ser>
        <c:dLbls>
          <c:txPr>
            <a:bodyPr rot="0" spcFirstLastPara="1" vertOverflow="ellipsis" horzOverflow="overflow" wrap="square" anchor="ctr" anchorCtr="1">
              <a:spAutoFit/>
            </a:bodyPr>
            <a:lstStyle/>
            <a:p>
              <a:pPr algn="ctr" rtl="0">
                <a:defRPr lang="ja-JP" altLang="en-US" sz="1000">
                  <a:solidFill>
                    <a:schemeClr val="tx1"/>
                  </a:solidFill>
                  <a:latin typeface="ＭＳ ゴシック"/>
                  <a:ea typeface="ＭＳ ゴシック"/>
                </a:defRPr>
              </a:pPr>
              <a:endParaRPr lang="ja-JP" altLang="en-US"/>
            </a:p>
          </c:txPr>
          <c:showLegendKey val="0"/>
          <c:showVal val="0"/>
          <c:showCatName val="0"/>
          <c:showSerName val="0"/>
          <c:showPercent val="0"/>
          <c:showBubbleSize val="0"/>
        </c:dLbls>
        <c:gapWidth val="219"/>
        <c:overlap val="-27"/>
        <c:axId val="1"/>
        <c:axId val="2"/>
      </c:barChart>
      <c:lineChart>
        <c:grouping val="standard"/>
        <c:varyColors val="0"/>
        <c:ser>
          <c:idx val="3"/>
          <c:order val="3"/>
          <c:tx>
            <c:strRef>
              <c:f>'[0]data①'!$B$16</c:f>
              <c:strCache>
                <c:ptCount val="1"/>
                <c:pt idx="0">
                  <c:v>高齢化率</c:v>
                </c:pt>
              </c:strCache>
            </c:strRef>
          </c:tx>
          <c:spPr>
            <a:noFill/>
            <a:ln w="19050" cap="rnd">
              <a:solidFill>
                <a:srgbClr val="FF0000"/>
              </a:solidFill>
              <a:prstDash val="sysDash"/>
              <a:round/>
            </a:ln>
            <a:effectLst/>
          </c:spPr>
          <c:marker>
            <c:symbol val="square"/>
            <c:size val="5"/>
            <c:spPr>
              <a:solidFill>
                <a:srgbClr val="FF0000"/>
              </a:solidFill>
              <a:ln w="9525">
                <a:noFill/>
              </a:ln>
              <a:effectLst/>
            </c:spPr>
          </c:marker>
          <c:dPt>
            <c:idx val="0"/>
            <c:invertIfNegative val="0"/>
            <c:marker>
              <c:symbol val="square"/>
              <c:size val="5"/>
              <c:spPr>
                <a:solidFill>
                  <a:srgbClr val="FF0000"/>
                </a:solidFill>
                <a:ln w="9525">
                  <a:noFill/>
                </a:ln>
                <a:effectLst/>
              </c:spPr>
            </c:marker>
            <c:bubble3D val="0"/>
            <c:spPr>
              <a:noFill/>
              <a:ln w="19050" cap="rnd">
                <a:solidFill>
                  <a:srgbClr val="FF0000"/>
                </a:solidFill>
                <a:prstDash val="sysDash"/>
                <a:round/>
              </a:ln>
              <a:effectLst/>
            </c:spPr>
          </c:dPt>
          <c:dPt>
            <c:idx val="1"/>
            <c:invertIfNegative val="0"/>
            <c:marker>
              <c:symbol val="square"/>
              <c:size val="5"/>
              <c:spPr>
                <a:solidFill>
                  <a:srgbClr val="FF0000"/>
                </a:solidFill>
                <a:ln w="9525">
                  <a:noFill/>
                </a:ln>
                <a:effectLst/>
              </c:spPr>
            </c:marker>
            <c:bubble3D val="0"/>
            <c:spPr>
              <a:noFill/>
              <a:ln w="19050" cap="rnd">
                <a:solidFill>
                  <a:srgbClr val="FF0000"/>
                </a:solidFill>
                <a:prstDash val="sysDash"/>
                <a:round/>
              </a:ln>
              <a:effectLst/>
            </c:spPr>
          </c:dPt>
          <c:dPt>
            <c:idx val="2"/>
            <c:invertIfNegative val="0"/>
            <c:marker>
              <c:symbol val="square"/>
              <c:size val="5"/>
              <c:spPr>
                <a:solidFill>
                  <a:srgbClr val="FF0000"/>
                </a:solidFill>
                <a:ln w="9525">
                  <a:noFill/>
                </a:ln>
                <a:effectLst/>
              </c:spPr>
            </c:marker>
            <c:bubble3D val="0"/>
            <c:spPr>
              <a:noFill/>
              <a:ln w="19050" cap="rnd">
                <a:solidFill>
                  <a:srgbClr val="FF0000"/>
                </a:solidFill>
                <a:prstDash val="sysDash"/>
                <a:round/>
              </a:ln>
              <a:effectLst/>
            </c:spPr>
          </c:dPt>
          <c:dPt>
            <c:idx val="3"/>
            <c:invertIfNegative val="0"/>
            <c:marker>
              <c:symbol val="square"/>
              <c:size val="5"/>
              <c:spPr>
                <a:solidFill>
                  <a:srgbClr val="FF0000"/>
                </a:solidFill>
                <a:ln w="9525">
                  <a:noFill/>
                </a:ln>
                <a:effectLst/>
              </c:spPr>
            </c:marker>
            <c:bubble3D val="0"/>
            <c:spPr>
              <a:noFill/>
              <a:ln w="19050" cap="rnd">
                <a:solidFill>
                  <a:srgbClr val="FF0000"/>
                </a:solidFill>
                <a:prstDash val="sysDash"/>
                <a:round/>
              </a:ln>
              <a:effectLst/>
            </c:spPr>
          </c:dPt>
          <c:dPt>
            <c:idx val="4"/>
            <c:invertIfNegative val="0"/>
            <c:marker>
              <c:symbol val="square"/>
              <c:size val="5"/>
              <c:spPr>
                <a:solidFill>
                  <a:srgbClr val="FF0000"/>
                </a:solidFill>
                <a:ln w="9525">
                  <a:noFill/>
                </a:ln>
                <a:effectLst/>
              </c:spPr>
            </c:marker>
            <c:bubble3D val="0"/>
            <c:spPr>
              <a:noFill/>
              <a:ln w="19050" cap="rnd">
                <a:solidFill>
                  <a:srgbClr val="FF0000"/>
                </a:solidFill>
                <a:prstDash val="sysDash"/>
                <a:round/>
              </a:ln>
              <a:effectLst/>
            </c:spPr>
          </c:dPt>
          <c:dPt>
            <c:idx val="5"/>
            <c:invertIfNegative val="0"/>
            <c:marker>
              <c:symbol val="square"/>
              <c:size val="5"/>
              <c:spPr>
                <a:solidFill>
                  <a:srgbClr val="FF0000"/>
                </a:solidFill>
                <a:ln w="9525">
                  <a:noFill/>
                </a:ln>
                <a:effectLst/>
              </c:spPr>
            </c:marker>
            <c:bubble3D val="0"/>
            <c:spPr>
              <a:noFill/>
              <a:ln w="19050" cap="rnd">
                <a:solidFill>
                  <a:srgbClr val="FF0000"/>
                </a:solidFill>
                <a:prstDash val="sysDash"/>
                <a:round/>
              </a:ln>
              <a:effectLst/>
            </c:spPr>
          </c:dPt>
          <c:dPt>
            <c:idx val="6"/>
            <c:invertIfNegative val="0"/>
            <c:marker>
              <c:symbol val="square"/>
              <c:size val="5"/>
              <c:spPr>
                <a:solidFill>
                  <a:srgbClr val="FF0000"/>
                </a:solidFill>
                <a:ln w="9525">
                  <a:noFill/>
                </a:ln>
                <a:effectLst/>
              </c:spPr>
            </c:marker>
            <c:bubble3D val="0"/>
            <c:spPr>
              <a:noFill/>
              <a:ln w="19050" cap="rnd">
                <a:solidFill>
                  <a:srgbClr val="FF0000"/>
                </a:solidFill>
                <a:prstDash val="sysDash"/>
                <a:round/>
              </a:ln>
              <a:effectLst/>
            </c:spPr>
          </c:dPt>
          <c:dPt>
            <c:idx val="7"/>
            <c:invertIfNegative val="0"/>
            <c:marker>
              <c:symbol val="square"/>
              <c:size val="5"/>
              <c:spPr>
                <a:solidFill>
                  <a:srgbClr val="FF0000"/>
                </a:solidFill>
                <a:ln w="9525">
                  <a:noFill/>
                </a:ln>
                <a:effectLst/>
              </c:spPr>
            </c:marker>
            <c:bubble3D val="0"/>
            <c:spPr>
              <a:noFill/>
              <a:ln w="19050" cap="rnd">
                <a:solidFill>
                  <a:srgbClr val="FF0000"/>
                </a:solidFill>
                <a:prstDash val="sysDash"/>
                <a:round/>
              </a:ln>
              <a:effectLst/>
            </c:spPr>
          </c:dPt>
          <c:dLbls>
            <c:dLbl>
              <c:idx val="0"/>
              <c:layout>
                <c:manualLayout>
                  <c:x val="-2.6037887731832351e-002"/>
                  <c:y val="3.9457814389709071e-002"/>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1"/>
              <c:layout>
                <c:manualLayout>
                  <c:x val="-2.1772877456347949e-002"/>
                  <c:y val="3.9457814389709134e-002"/>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2"/>
              <c:layout>
                <c:manualLayout>
                  <c:x val="-2.6037887731832274e-002"/>
                  <c:y val="3.9457814389709071e-002"/>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3"/>
              <c:layout>
                <c:manualLayout>
                  <c:x val="-2.1772877456347872e-002"/>
                  <c:y val="3.9457814389709071e-002"/>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4"/>
              <c:layout>
                <c:manualLayout>
                  <c:x val="-2.5381534674529103e-002"/>
                  <c:y val="5.3755815896637513e-002"/>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5"/>
              <c:layout>
                <c:manualLayout>
                  <c:x val="-2.5381534674529027e-002"/>
                  <c:y val="5.3755815896637554e-002"/>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6"/>
              <c:layout>
                <c:manualLayout>
                  <c:x val="-2.3309572660281913e-002"/>
                  <c:y val="5.3755815896637554e-002"/>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7"/>
              <c:layout>
                <c:manualLayout>
                  <c:x val="-2.1237610646034646e-002"/>
                  <c:y val="5.3755815896637554e-002"/>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dLblPos val="b"/>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noFill/>
                      <a:round/>
                    </a:ln>
                    <a:effectLst/>
                  </c:spPr>
                </c15:leaderLines>
              </c:ext>
            </c:extLst>
          </c:dLbls>
          <c:cat>
            <c:strRef>
              <c:f>'[0]data①'!$J$12:$Q$12</c:f>
              <c:strCache>
                <c:ptCount val="8"/>
                <c:pt idx="0">
                  <c:v>平成30年度
(2018年度)</c:v>
                </c:pt>
                <c:pt idx="1">
                  <c:v>令和元年度
(2019年度)</c:v>
                </c:pt>
                <c:pt idx="2">
                  <c:v>令和2年度
(2020年度)</c:v>
                </c:pt>
                <c:pt idx="3">
                  <c:v>令和3年度
(2021年度)</c:v>
                </c:pt>
                <c:pt idx="4">
                  <c:v>令和4年度
(2022年度)</c:v>
                </c:pt>
                <c:pt idx="5">
                  <c:v>令和5年度
(2023年度)</c:v>
                </c:pt>
                <c:pt idx="6">
                  <c:v>令和7年度
(2025年度)</c:v>
                </c:pt>
                <c:pt idx="7">
                  <c:v>令和22年度
(2040年度)</c:v>
                </c:pt>
              </c:strCache>
            </c:strRef>
          </c:cat>
          <c:val>
            <c:numRef>
              <c:f>'[【グラフ作業用】基礎データ入力フォーマット.xlsx]data①'!$J$16:$Q$16</c:f>
              <c:numCache>
                <c:formatCode>0.0%</c:formatCode>
                <c:ptCount val="8"/>
                <c:pt idx="0">
                  <c:v>0.24820229845104383</c:v>
                </c:pt>
                <c:pt idx="1">
                  <c:v>0.25070014835184717</c:v>
                </c:pt>
                <c:pt idx="2">
                  <c:v>0.25294431775539072</c:v>
                </c:pt>
                <c:pt idx="3">
                  <c:v>0.2515395446076828</c:v>
                </c:pt>
                <c:pt idx="4">
                  <c:v>0.25249261251302119</c:v>
                </c:pt>
                <c:pt idx="5">
                  <c:v>0.25343558888747653</c:v>
                </c:pt>
                <c:pt idx="6">
                  <c:v>0.25570054317656399</c:v>
                </c:pt>
                <c:pt idx="7">
                  <c:v>0.31042485086570643</c:v>
                </c:pt>
              </c:numCache>
            </c:numRef>
          </c:val>
          <c:smooth val="0"/>
        </c:ser>
        <c:ser>
          <c:idx val="4"/>
          <c:order val="4"/>
          <c:tx>
            <c:strRef>
              <c:f>'[0]data①'!$B$17</c:f>
              <c:strCache>
                <c:ptCount val="1"/>
                <c:pt idx="0">
                  <c:v>後期高齢化率</c:v>
                </c:pt>
              </c:strCache>
            </c:strRef>
          </c:tx>
          <c:spPr>
            <a:noFill/>
            <a:ln w="19050" cap="rnd">
              <a:solidFill>
                <a:srgbClr val="FF0000"/>
              </a:solidFill>
              <a:prstDash val="sysDash"/>
              <a:round/>
            </a:ln>
            <a:effectLst/>
          </c:spPr>
          <c:marker>
            <c:symbol val="circle"/>
            <c:size val="6"/>
            <c:spPr>
              <a:solidFill>
                <a:srgbClr val="FF0000"/>
              </a:solidFill>
              <a:ln w="9525">
                <a:noFill/>
              </a:ln>
              <a:effectLst/>
            </c:spPr>
          </c:marker>
          <c:dPt>
            <c:idx val="0"/>
            <c:invertIfNegative val="0"/>
            <c:marker>
              <c:symbol val="circle"/>
              <c:size val="6"/>
              <c:spPr>
                <a:solidFill>
                  <a:srgbClr val="FF0000"/>
                </a:solidFill>
                <a:ln w="9525">
                  <a:noFill/>
                </a:ln>
                <a:effectLst/>
              </c:spPr>
            </c:marker>
            <c:bubble3D val="0"/>
            <c:spPr>
              <a:noFill/>
              <a:ln w="19050" cap="rnd">
                <a:solidFill>
                  <a:srgbClr val="FF0000"/>
                </a:solidFill>
                <a:prstDash val="sysDash"/>
                <a:round/>
              </a:ln>
              <a:effectLst/>
            </c:spPr>
          </c:dPt>
          <c:dPt>
            <c:idx val="1"/>
            <c:invertIfNegative val="0"/>
            <c:marker>
              <c:symbol val="circle"/>
              <c:size val="6"/>
              <c:spPr>
                <a:solidFill>
                  <a:srgbClr val="FF0000"/>
                </a:solidFill>
                <a:ln w="9525">
                  <a:noFill/>
                </a:ln>
                <a:effectLst/>
              </c:spPr>
            </c:marker>
            <c:bubble3D val="0"/>
            <c:spPr>
              <a:noFill/>
              <a:ln w="19050" cap="rnd">
                <a:solidFill>
                  <a:srgbClr val="FF0000"/>
                </a:solidFill>
                <a:prstDash val="sysDash"/>
                <a:round/>
              </a:ln>
              <a:effectLst/>
            </c:spPr>
          </c:dPt>
          <c:dPt>
            <c:idx val="2"/>
            <c:invertIfNegative val="0"/>
            <c:marker>
              <c:symbol val="circle"/>
              <c:size val="6"/>
              <c:spPr>
                <a:solidFill>
                  <a:srgbClr val="FF0000"/>
                </a:solidFill>
                <a:ln w="9525">
                  <a:noFill/>
                </a:ln>
                <a:effectLst/>
              </c:spPr>
            </c:marker>
            <c:bubble3D val="0"/>
            <c:spPr>
              <a:noFill/>
              <a:ln w="19050" cap="rnd">
                <a:solidFill>
                  <a:srgbClr val="FF0000"/>
                </a:solidFill>
                <a:prstDash val="sysDash"/>
                <a:round/>
              </a:ln>
              <a:effectLst/>
            </c:spPr>
          </c:dPt>
          <c:dPt>
            <c:idx val="3"/>
            <c:invertIfNegative val="0"/>
            <c:marker>
              <c:symbol val="circle"/>
              <c:size val="6"/>
              <c:spPr>
                <a:solidFill>
                  <a:srgbClr val="FF0000"/>
                </a:solidFill>
                <a:ln w="9525">
                  <a:noFill/>
                </a:ln>
                <a:effectLst/>
              </c:spPr>
            </c:marker>
            <c:bubble3D val="0"/>
            <c:spPr>
              <a:noFill/>
              <a:ln w="19050" cap="rnd">
                <a:solidFill>
                  <a:srgbClr val="FF0000"/>
                </a:solidFill>
                <a:prstDash val="sysDash"/>
                <a:round/>
              </a:ln>
              <a:effectLst/>
            </c:spPr>
          </c:dPt>
          <c:dPt>
            <c:idx val="4"/>
            <c:invertIfNegative val="0"/>
            <c:marker>
              <c:symbol val="circle"/>
              <c:size val="6"/>
              <c:spPr>
                <a:solidFill>
                  <a:srgbClr val="FF0000"/>
                </a:solidFill>
                <a:ln w="9525">
                  <a:noFill/>
                </a:ln>
                <a:effectLst/>
              </c:spPr>
            </c:marker>
            <c:bubble3D val="0"/>
            <c:spPr>
              <a:noFill/>
              <a:ln w="19050" cap="rnd">
                <a:solidFill>
                  <a:srgbClr val="FF0000"/>
                </a:solidFill>
                <a:prstDash val="sysDash"/>
                <a:round/>
              </a:ln>
              <a:effectLst/>
            </c:spPr>
          </c:dPt>
          <c:dPt>
            <c:idx val="5"/>
            <c:invertIfNegative val="0"/>
            <c:marker>
              <c:symbol val="circle"/>
              <c:size val="6"/>
              <c:spPr>
                <a:solidFill>
                  <a:srgbClr val="FF0000"/>
                </a:solidFill>
                <a:ln w="9525">
                  <a:noFill/>
                </a:ln>
                <a:effectLst/>
              </c:spPr>
            </c:marker>
            <c:bubble3D val="0"/>
            <c:spPr>
              <a:noFill/>
              <a:ln w="19050" cap="rnd">
                <a:solidFill>
                  <a:srgbClr val="FF0000"/>
                </a:solidFill>
                <a:prstDash val="sysDash"/>
                <a:round/>
              </a:ln>
              <a:effectLst/>
            </c:spPr>
          </c:dPt>
          <c:dPt>
            <c:idx val="6"/>
            <c:invertIfNegative val="0"/>
            <c:marker>
              <c:symbol val="circle"/>
              <c:size val="6"/>
              <c:spPr>
                <a:solidFill>
                  <a:srgbClr val="FF0000"/>
                </a:solidFill>
                <a:ln w="9525">
                  <a:noFill/>
                </a:ln>
                <a:effectLst/>
              </c:spPr>
            </c:marker>
            <c:bubble3D val="0"/>
            <c:spPr>
              <a:noFill/>
              <a:ln w="19050" cap="rnd">
                <a:solidFill>
                  <a:srgbClr val="FF0000"/>
                </a:solidFill>
                <a:prstDash val="sysDash"/>
                <a:round/>
              </a:ln>
              <a:effectLst/>
            </c:spPr>
          </c:dPt>
          <c:dPt>
            <c:idx val="7"/>
            <c:invertIfNegative val="0"/>
            <c:marker>
              <c:symbol val="circle"/>
              <c:size val="6"/>
              <c:spPr>
                <a:solidFill>
                  <a:srgbClr val="FF0000"/>
                </a:solidFill>
                <a:ln w="9525">
                  <a:noFill/>
                </a:ln>
                <a:effectLst/>
              </c:spPr>
            </c:marker>
            <c:bubble3D val="0"/>
            <c:spPr>
              <a:noFill/>
              <a:ln w="19050" cap="rnd">
                <a:solidFill>
                  <a:srgbClr val="FF0000"/>
                </a:solidFill>
                <a:prstDash val="sysDash"/>
                <a:round/>
              </a:ln>
              <a:effectLst/>
            </c:spPr>
          </c:dPt>
          <c:dLbls>
            <c:dLbl>
              <c:idx val="0"/>
              <c:layout>
                <c:manualLayout>
                  <c:x val="-2.6517785344719456e-002"/>
                  <c:y val="-4.2958168835048965e-002"/>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1"/>
              <c:layout>
                <c:manualLayout>
                  <c:x val="-2.4385280206977254e-002"/>
                  <c:y val="-4.2958168835048965e-002"/>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2"/>
              <c:layout>
                <c:manualLayout>
                  <c:x val="-3.0302898007316677e-002"/>
                  <c:y val="-4.2958168835048965e-002"/>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3"/>
              <c:layout>
                <c:manualLayout>
                  <c:x val="-2.8170392869574474e-002"/>
                  <c:y val="-4.2958168835049028e-002"/>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4"/>
              <c:layout>
                <c:manualLayout>
                  <c:x val="-2.2273591653158203e-002"/>
                  <c:y val="-5.6082907493894593e-002"/>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5"/>
              <c:layout>
                <c:manualLayout>
                  <c:x val="-2.434555366740547e-002"/>
                  <c:y val="-5.1428724299380606e-002"/>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6"/>
              <c:layout>
                <c:manualLayout>
                  <c:x val="-2.4345553667405546e-002"/>
                  <c:y val="-5.1428724299380515e-002"/>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dLbl>
              <c:idx val="7"/>
              <c:layout>
                <c:manualLayout>
                  <c:x val="-2.227359165315828e-002"/>
                  <c:y val="-4.6774541104866528e-002"/>
                </c:manualLayout>
              </c:layout>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showLegendKey val="0"/>
              <c:showVal val="1"/>
              <c:showCatName val="0"/>
              <c:showSerName val="0"/>
              <c:showPercent val="0"/>
              <c:showBubbleSize val="0"/>
            </c:dLbl>
            <c:spPr>
              <a:noFill/>
              <a:ln>
                <a:noFill/>
              </a:ln>
              <a:effectLst/>
            </c:spPr>
            <c:txPr>
              <a:bodyPr rot="0" spcFirstLastPara="1" vertOverflow="ellipsis" horzOverflow="overflow" wrap="square" anchor="ctr" anchorCtr="1">
                <a:spAutoFit/>
              </a:bodyPr>
              <a:lstStyle/>
              <a:p>
                <a:pPr algn="ctr" rtl="0">
                  <a:defRPr lang="ja-JP" altLang="en-US" sz="700" b="0" i="0" u="none" strike="noStrike" kern="1200" baseline="0">
                    <a:solidFill>
                      <a:schemeClr val="tx1"/>
                    </a:solidFill>
                    <a:latin typeface="ＭＳ ゴシック"/>
                    <a:ea typeface="ＭＳ ゴシック"/>
                    <a:cs typeface="+mn-cs"/>
                  </a:defRPr>
                </a:pPr>
                <a:endParaRPr lang="ja-JP" altLang="en-US"/>
              </a:p>
            </c:txPr>
            <c:dLblPos val="t"/>
            <c:showLegendKey val="0"/>
            <c:showVal val="1"/>
            <c:showCatName val="0"/>
            <c:showSerName val="0"/>
            <c:showPercent val="0"/>
            <c:showBubbleSize val="0"/>
            <c:extLst>
              <c:ext xmlns:c15="http://schemas.microsoft.com/office/drawing/2012/chart" uri="{CE6537A1-D6FC-4f65-9D91-7224C49458BB}">
                <c15:showLeaderLines val="1"/>
                <c15:leaderLines>
                  <c:spPr>
                    <a:noFill/>
                    <a:ln w="9525" cap="flat" cmpd="sng" algn="ctr">
                      <a:noFill/>
                      <a:round/>
                    </a:ln>
                    <a:effectLst/>
                  </c:spPr>
                </c15:leaderLines>
              </c:ext>
            </c:extLst>
          </c:dLbls>
          <c:cat>
            <c:strRef>
              <c:f>'[0]data①'!$J$12:$Q$12</c:f>
              <c:strCache>
                <c:ptCount val="8"/>
                <c:pt idx="0">
                  <c:v>平成30年度
(2018年度)</c:v>
                </c:pt>
                <c:pt idx="1">
                  <c:v>令和元年度
(2019年度)</c:v>
                </c:pt>
                <c:pt idx="2">
                  <c:v>令和2年度
(2020年度)</c:v>
                </c:pt>
                <c:pt idx="3">
                  <c:v>令和3年度
(2021年度)</c:v>
                </c:pt>
                <c:pt idx="4">
                  <c:v>令和4年度
(2022年度)</c:v>
                </c:pt>
                <c:pt idx="5">
                  <c:v>令和5年度
(2023年度)</c:v>
                </c:pt>
                <c:pt idx="6">
                  <c:v>令和7年度
(2025年度)</c:v>
                </c:pt>
                <c:pt idx="7">
                  <c:v>令和22年度
(2040年度)</c:v>
                </c:pt>
              </c:strCache>
            </c:strRef>
          </c:cat>
          <c:val>
            <c:numRef>
              <c:f>'[【グラフ作業用】基礎データ入力フォーマット.xlsx]data①'!$J$17:$Q$17</c:f>
              <c:numCache>
                <c:formatCode>0.0%</c:formatCode>
                <c:ptCount val="8"/>
                <c:pt idx="0">
                  <c:v>0.12200473593882384</c:v>
                </c:pt>
                <c:pt idx="1">
                  <c:v>0.12825559937764591</c:v>
                </c:pt>
                <c:pt idx="2">
                  <c:v>0.13170770429812662</c:v>
                </c:pt>
                <c:pt idx="3">
                  <c:v>0.13626925319642172</c:v>
                </c:pt>
                <c:pt idx="4">
                  <c:v>0.14154921093844114</c:v>
                </c:pt>
                <c:pt idx="5">
                  <c:v>0.14680168919396072</c:v>
                </c:pt>
                <c:pt idx="6">
                  <c:v>0.15557476231633535</c:v>
                </c:pt>
                <c:pt idx="7">
                  <c:v>0.16809981085406664</c:v>
                </c:pt>
              </c:numCache>
            </c:numRef>
          </c:val>
          <c:smooth val="0"/>
        </c:ser>
        <c:dLbls>
          <c:txPr>
            <a:bodyPr rot="0" spcFirstLastPara="1" vertOverflow="ellipsis" horzOverflow="overflow" wrap="square" anchor="ctr" anchorCtr="1">
              <a:spAutoFit/>
            </a:bodyPr>
            <a:lstStyle/>
            <a:p>
              <a:pPr algn="ctr" rtl="0">
                <a:defRPr lang="ja-JP" altLang="en-US" sz="1000">
                  <a:solidFill>
                    <a:schemeClr val="tx1"/>
                  </a:solidFill>
                  <a:latin typeface="ＭＳ ゴシック"/>
                  <a:ea typeface="ＭＳ ゴシック"/>
                </a:defRPr>
              </a:pPr>
              <a:endParaRPr lang="ja-JP" altLang="en-US"/>
            </a:p>
          </c:txPr>
          <c:showLegendKey val="0"/>
          <c:showVal val="0"/>
          <c:showCatName val="0"/>
          <c:showSerName val="0"/>
          <c:showPercent val="0"/>
          <c:showBubbleSize val="0"/>
        </c:dLbls>
        <c:marker val="1"/>
        <c:smooth val="0"/>
        <c:axId val="11"/>
        <c:axId val="12"/>
      </c:lineChart>
      <c:catAx>
        <c:axId val="1"/>
        <c:scaling>
          <c:orientation val="minMax"/>
        </c:scaling>
        <c:delete val="0"/>
        <c:axPos val="b"/>
        <c:numFmt formatCode="#,##0_ "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horzOverflow="overflow" wrap="square" anchor="ctr" anchorCtr="1"/>
          <a:lstStyle/>
          <a:p>
            <a:pPr algn="ctr" rtl="0">
              <a:defRPr lang="ja-JP" altLang="en-US" sz="800" b="0" i="0" u="none" strike="noStrike" kern="1200" baseline="0">
                <a:solidFill>
                  <a:schemeClr val="tx1"/>
                </a:solidFill>
                <a:latin typeface="ＭＳ ゴシック"/>
                <a:ea typeface="ＭＳ ゴシック"/>
                <a:cs typeface="+mn-cs"/>
              </a:defRPr>
            </a:pPr>
            <a:endParaRPr lang="ja-JP" altLang="en-US"/>
          </a:p>
        </c:txPr>
        <c:crossAx val="2"/>
        <c:crosses val="autoZero"/>
        <c:auto val="1"/>
        <c:lblAlgn val="ctr"/>
        <c:lblOffset val="100"/>
        <c:noMultiLvlLbl val="0"/>
      </c:catAx>
      <c:valAx>
        <c:axId val="2"/>
        <c:scaling>
          <c:orientation val="minMax"/>
        </c:scaling>
        <c:delete val="0"/>
        <c:axPos val="l"/>
        <c:majorGridlines>
          <c:spPr>
            <a:noFill/>
            <a:ln w="9525" cap="flat" cmpd="sng" algn="ctr">
              <a:solidFill>
                <a:schemeClr val="tx1">
                  <a:lumMod val="15000"/>
                  <a:lumOff val="85000"/>
                </a:schemeClr>
              </a:solidFill>
              <a:round/>
            </a:ln>
            <a:effectLst/>
          </c:spPr>
        </c:majorGridlines>
        <c:title>
          <c:tx>
            <c:rich>
              <a:bodyPr rot="0" spcFirstLastPara="1" vertOverflow="ellipsis" horzOverflow="overflow" wrap="square" anchor="ctr" anchorCtr="1"/>
              <a:lstStyle/>
              <a:p>
                <a:pPr algn="ctr" rtl="0">
                  <a:defRPr lang="ja-JP" altLang="en-US" sz="800" b="0" i="0" u="none" strike="noStrike" kern="1200" baseline="0">
                    <a:solidFill>
                      <a:schemeClr val="tx1"/>
                    </a:solidFill>
                    <a:latin typeface="ＭＳ ゴシック"/>
                    <a:ea typeface="ＭＳ ゴシック"/>
                    <a:cs typeface="+mn-cs"/>
                  </a:defRPr>
                </a:pPr>
                <a:r>
                  <a:rPr lang="ja-JP" altLang="en-US" sz="800" b="0" i="0" u="none" strike="noStrike" kern="1200" baseline="0">
                    <a:solidFill>
                      <a:schemeClr val="tx1"/>
                    </a:solidFill>
                    <a:latin typeface="ＭＳ ゴシック"/>
                    <a:ea typeface="ＭＳ ゴシック"/>
                    <a:cs typeface="+mn-cs"/>
                  </a:rPr>
                  <a:t>（人）</a:t>
                </a:r>
                <a:endParaRPr lang="ja-JP" altLang="en-US" sz="800" b="0" i="0" u="none" strike="noStrike" kern="1200" baseline="0">
                  <a:solidFill>
                    <a:schemeClr val="tx1"/>
                  </a:solidFill>
                  <a:latin typeface="ＭＳ ゴシック"/>
                  <a:ea typeface="ＭＳ ゴシック"/>
                  <a:cs typeface="+mn-cs"/>
                </a:endParaRPr>
              </a:p>
            </c:rich>
          </c:tx>
          <c:layout>
            <c:manualLayout>
              <c:xMode val="edge"/>
              <c:yMode val="edge"/>
              <c:x val="8.4221019080118805e-003"/>
              <c:y val="4.3487930205907362e-002"/>
            </c:manualLayout>
          </c:layout>
          <c:overlay val="0"/>
          <c:spPr>
            <a:noFill/>
            <a:ln>
              <a:noFill/>
            </a:ln>
            <a:effectLst/>
          </c:spPr>
        </c:title>
        <c:numFmt formatCode="#,##0_ " sourceLinked="1"/>
        <c:majorTickMark val="none"/>
        <c:minorTickMark val="none"/>
        <c:tickLblPos val="nextTo"/>
        <c:spPr>
          <a:noFill/>
          <a:ln>
            <a:noFill/>
          </a:ln>
          <a:effectLst/>
        </c:spPr>
        <c:txPr>
          <a:bodyPr rot="-60000000" spcFirstLastPara="1" vertOverflow="ellipsis" horzOverflow="overflow" wrap="square" anchor="ctr" anchorCtr="1"/>
          <a:lstStyle/>
          <a:p>
            <a:pPr algn="ctr" rtl="0">
              <a:defRPr lang="ja-JP" altLang="en-US" sz="800" b="0" i="0" u="none" strike="noStrike" kern="1200" baseline="0">
                <a:solidFill>
                  <a:schemeClr val="tx1"/>
                </a:solidFill>
                <a:latin typeface="ＭＳ ゴシック"/>
                <a:ea typeface="ＭＳ ゴシック"/>
                <a:cs typeface="+mn-cs"/>
              </a:defRPr>
            </a:pPr>
            <a:endParaRPr lang="ja-JP" altLang="en-US"/>
          </a:p>
        </c:txPr>
        <c:crossAx val="1"/>
        <c:crosses val="autoZero"/>
        <c:crossBetween val="between"/>
      </c:valAx>
      <c:catAx>
        <c:axId val="11"/>
        <c:scaling>
          <c:orientation val="minMax"/>
        </c:scaling>
        <c:delete val="1"/>
        <c:axPos val="b"/>
        <c:numFmt formatCode="0.0%" sourceLinked="1"/>
        <c:majorTickMark val="out"/>
        <c:minorTickMark val="none"/>
        <c:tickLblPos val="nextTo"/>
        <c:txPr>
          <a:bodyPr rot="-60000000" spcFirstLastPara="1" vertOverflow="ellipsis" horzOverflow="overflow" wrap="square" anchor="ctr" anchorCtr="1"/>
          <a:lstStyle/>
          <a:p>
            <a:pPr algn="ctr" rtl="0">
              <a:defRPr lang="ja-JP" altLang="en-US" sz="1000">
                <a:solidFill>
                  <a:schemeClr val="tx1"/>
                </a:solidFill>
                <a:latin typeface="ＭＳ ゴシック"/>
                <a:ea typeface="ＭＳ ゴシック"/>
              </a:defRPr>
            </a:pPr>
            <a:endParaRPr lang="ja-JP" altLang="en-US"/>
          </a:p>
        </c:txPr>
        <c:crossAx val="12"/>
        <c:crosses val="autoZero"/>
        <c:auto val="1"/>
        <c:lblAlgn val="ctr"/>
        <c:lblOffset val="100"/>
        <c:noMultiLvlLbl val="0"/>
      </c:catAx>
      <c:valAx>
        <c:axId val="12"/>
        <c:scaling>
          <c:orientation val="minMax"/>
        </c:scaling>
        <c:delete val="0"/>
        <c:axPos val="r"/>
        <c:numFmt formatCode="0.0%" sourceLinked="1"/>
        <c:majorTickMark val="out"/>
        <c:minorTickMark val="none"/>
        <c:tickLblPos val="nextTo"/>
        <c:spPr>
          <a:noFill/>
          <a:ln>
            <a:noFill/>
          </a:ln>
          <a:effectLst/>
        </c:spPr>
        <c:txPr>
          <a:bodyPr rot="-60000000" spcFirstLastPara="1" vertOverflow="ellipsis" horzOverflow="overflow" wrap="square" anchor="ctr" anchorCtr="1"/>
          <a:lstStyle/>
          <a:p>
            <a:pPr algn="ctr" rtl="0">
              <a:defRPr lang="ja-JP" altLang="en-US" sz="800" b="0" i="0" u="none" strike="noStrike" kern="1200" baseline="0">
                <a:solidFill>
                  <a:schemeClr val="tx1"/>
                </a:solidFill>
                <a:latin typeface="ＭＳ ゴシック"/>
                <a:ea typeface="ＭＳ ゴシック"/>
                <a:cs typeface="+mn-cs"/>
              </a:defRPr>
            </a:pPr>
            <a:endParaRPr lang="ja-JP" altLang="en-US"/>
          </a:p>
        </c:txPr>
        <c:crossAx val="11"/>
        <c:crosses val="max"/>
        <c:crossBetween val="between"/>
      </c:valAx>
      <c:spPr>
        <a:noFill/>
        <a:ln>
          <a:solidFill>
            <a:schemeClr val="bg1">
              <a:lumMod val="75000"/>
            </a:schemeClr>
          </a:solidFill>
        </a:ln>
        <a:effectLst/>
      </c:spPr>
    </c:plotArea>
    <c:legend>
      <c:legendPos val="b"/>
      <c:layout>
        <c:manualLayout>
          <c:xMode val="edge"/>
          <c:yMode val="edge"/>
          <c:x val="1.6845329249617153e-002"/>
          <c:y val="0.91445427728613571"/>
          <c:w val="0.97243491577335361"/>
          <c:h val="5.8997050147492625e-002"/>
        </c:manualLayout>
      </c:layout>
      <c:overlay val="0"/>
      <c:spPr>
        <a:noFill/>
        <a:ln>
          <a:noFill/>
        </a:ln>
        <a:effectLst/>
      </c:spPr>
      <c:txPr>
        <a:bodyPr rot="0" spcFirstLastPara="1" vertOverflow="ellipsis" horzOverflow="overflow" wrap="square" anchor="ctr" anchorCtr="1"/>
        <a:lstStyle/>
        <a:p>
          <a:pPr algn="l" rtl="0">
            <a:defRPr lang="ja-JP" altLang="en-US" sz="900" b="0" i="0" u="none" strike="noStrike" kern="1200" baseline="0">
              <a:solidFill>
                <a:schemeClr val="tx1"/>
              </a:solidFill>
              <a:latin typeface="ＭＳ ゴシック"/>
              <a:ea typeface="ＭＳ ゴシック"/>
              <a:cs typeface="+mn-cs"/>
            </a:defRPr>
          </a:pPr>
          <a:endParaRPr lang="ja-JP" alt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vertOverflow="overflow" horzOverflow="overflow" anchor="ctr" anchorCtr="1"/>
    <a:lstStyle/>
    <a:p>
      <a:pPr algn="ctr" rtl="0">
        <a:defRPr lang="ja-JP" altLang="en-US">
          <a:latin typeface="ＭＳ ゴシック"/>
          <a:ea typeface="ＭＳ ゴシック"/>
        </a:defRPr>
      </a:pPr>
      <a:endParaRPr lang="ja-JP" altLang="en-US"/>
    </a:p>
  </c:txPr>
  <c:externalData r:id="rId1">
    <c:autoUpdate val="0"/>
  </c:externalData>
  <c:userShapes xmlns:c="http://schemas.openxmlformats.org/drawingml/2006/chart" xmlns:r="http://schemas.openxmlformats.org/officeDocument/2006/relationships" r:id="rId2"/>
  <c:extLst>
    <c:ext xmlns:c14="http://schemas.microsoft.com/office/drawing/2007/8/2/chart" uri="{781A3756-C4B2-4CAC-9D66-4F8BD8637D16}"/>
  </c:extLst>
</c:chartSpace>
</file>

<file path=word/charts/chart2.xml><?xml version="1.0" encoding="utf-8"?>
<c:chartSpace xmlns:a="http://schemas.openxmlformats.org/drawingml/2006/main" xmlns:r="http://schemas.openxmlformats.org/officeDocument/2006/relationships" xmlns:c="http://schemas.openxmlformats.org/drawingml/2006/chart">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horzOverflow="overflow" anchor="ctr" anchorCtr="1"/>
          <a:lstStyle/>
          <a:p>
            <a:pPr algn="ctr" rtl="0">
              <a:defRPr sz="1100" b="0" i="0" u="none" strike="noStrike" baseline="0">
                <a:solidFill>
                  <a:srgbClr val="000000"/>
                </a:solidFill>
                <a:latin typeface="ＭＳ ゴシック"/>
                <a:ea typeface="ＭＳ ゴシック"/>
              </a:defRPr>
            </a:pPr>
            <a:r>
              <a:rPr lang="ja-JP" altLang="en-US" sz="1100" b="0" i="0" u="none" strike="noStrike" baseline="0">
                <a:solidFill>
                  <a:srgbClr val="000000"/>
                </a:solidFill>
                <a:latin typeface="ＭＳ ゴシック"/>
                <a:ea typeface="ＭＳ ゴシック"/>
              </a:rPr>
              <a:t>要介護・要支援認定者数推計（第１号被保険者）</a:t>
            </a:r>
            <a:endParaRPr lang="ja-JP" altLang="en-US" sz="1100" b="0" i="0" u="none" strike="noStrike" baseline="0">
              <a:solidFill>
                <a:srgbClr val="000000"/>
              </a:solidFill>
              <a:latin typeface="ＭＳ ゴシック"/>
              <a:ea typeface="ＭＳ ゴシック"/>
            </a:endParaRPr>
          </a:p>
        </c:rich>
      </c:tx>
      <c:layout>
        <c:manualLayout>
          <c:xMode val="edge"/>
          <c:yMode val="edge"/>
          <c:x val="0.29855670103092785"/>
          <c:y val="1.8408281963031473e-002"/>
        </c:manualLayout>
      </c:layout>
      <c:overlay val="0"/>
      <c:spPr>
        <a:noFill/>
        <a:ln w="25400">
          <a:noFill/>
        </a:ln>
      </c:spPr>
    </c:title>
    <c:autoTitleDeleted val="0"/>
    <c:plotArea>
      <c:layout>
        <c:manualLayout>
          <c:layoutTarget val="inner"/>
          <c:xMode val="edge"/>
          <c:yMode val="edge"/>
          <c:x val="0.14177978883861236"/>
          <c:y val="0.11063829787234042"/>
          <c:w val="0.762509984112554"/>
          <c:h val="0.69787234042553192"/>
        </c:manualLayout>
      </c:layout>
      <c:barChart>
        <c:barDir val="col"/>
        <c:grouping val="stacked"/>
        <c:varyColors val="0"/>
        <c:ser>
          <c:idx val="0"/>
          <c:order val="0"/>
          <c:tx>
            <c:strRef>
              <c:f>'[0]p.7　試算結果 (7期)'!$O$14</c:f>
              <c:strCache>
                <c:ptCount val="1"/>
                <c:pt idx="0">
                  <c:v>要支援</c:v>
                </c:pt>
              </c:strCache>
            </c:strRef>
          </c:tx>
          <c:spPr>
            <a:solidFill>
              <a:schemeClr val="accent1">
                <a:lumMod val="20000"/>
                <a:lumOff val="80000"/>
              </a:schemeClr>
            </a:solidFill>
            <a:ln>
              <a:solidFill>
                <a:schemeClr val="accent5">
                  <a:lumMod val="75000"/>
                </a:schemeClr>
              </a:solidFill>
            </a:ln>
          </c:spPr>
          <c:invertIfNegative val="0"/>
          <c:dLbls>
            <c:spPr>
              <a:noFill/>
              <a:ln>
                <a:noFill/>
              </a:ln>
              <a:effectLst/>
            </c:spPr>
            <c:txPr>
              <a:bodyPr rot="0" horzOverflow="overflow" anchor="ctr" anchorCtr="1"/>
              <a:lstStyle/>
              <a:p>
                <a:pPr algn="ctr" rtl="0">
                  <a:defRPr sz="800">
                    <a:solidFill>
                      <a:srgbClr val="0C0C0C"/>
                    </a:solidFill>
                    <a:latin typeface="ＭＳ ゴシック"/>
                    <a:ea typeface="ＭＳ ゴシック"/>
                  </a:defRPr>
                </a:pPr>
                <a:endParaRPr lang="ja-JP" altLang="en-US"/>
              </a:p>
            </c:txPr>
            <c:showLegendKey val="0"/>
            <c:showVal val="1"/>
            <c:showCatName val="0"/>
            <c:showSerName val="0"/>
            <c:showPercent val="0"/>
            <c:showBubbleSize val="0"/>
          </c:dLbls>
          <c:cat>
            <c:strRef>
              <c:f>'[0]p.7　試算結果 (7期)'!$P$12:$W$12</c:f>
              <c:strCache>
                <c:ptCount val="8"/>
                <c:pt idx="0">
                  <c:v>H30実績</c:v>
                </c:pt>
                <c:pt idx="1">
                  <c:v>R1実績</c:v>
                </c:pt>
                <c:pt idx="2">
                  <c:v>R2実績</c:v>
                </c:pt>
                <c:pt idx="3">
                  <c:v>R3見込</c:v>
                </c:pt>
                <c:pt idx="4">
                  <c:v>R4見込</c:v>
                </c:pt>
                <c:pt idx="5">
                  <c:v>R5見込</c:v>
                </c:pt>
                <c:pt idx="6">
                  <c:v>R7見込</c:v>
                </c:pt>
                <c:pt idx="7">
                  <c:v>R22見込</c:v>
                </c:pt>
              </c:strCache>
            </c:strRef>
          </c:cat>
          <c:val>
            <c:numRef>
              <c:f>'[【グラフ作業用】計画概要版.xlsx]p.7　試算結果 (7期)'!$P$14:$W$14</c:f>
              <c:numCache>
                <c:formatCode>#,##0"人"</c:formatCode>
                <c:ptCount val="8"/>
                <c:pt idx="0">
                  <c:v>1250</c:v>
                </c:pt>
                <c:pt idx="1">
                  <c:v>1335</c:v>
                </c:pt>
                <c:pt idx="2">
                  <c:v>1435</c:v>
                </c:pt>
                <c:pt idx="3">
                  <c:v>1485</c:v>
                </c:pt>
                <c:pt idx="4">
                  <c:v>1543</c:v>
                </c:pt>
                <c:pt idx="5">
                  <c:v>1601</c:v>
                </c:pt>
                <c:pt idx="6">
                  <c:v>1714</c:v>
                </c:pt>
                <c:pt idx="7">
                  <c:v>2098</c:v>
                </c:pt>
              </c:numCache>
            </c:numRef>
          </c:val>
        </c:ser>
        <c:ser>
          <c:idx val="1"/>
          <c:order val="1"/>
          <c:tx>
            <c:strRef>
              <c:f>'[0]p.7　試算結果 (7期)'!$O$15</c:f>
              <c:strCache>
                <c:ptCount val="1"/>
                <c:pt idx="0">
                  <c:v>要介護</c:v>
                </c:pt>
              </c:strCache>
            </c:strRef>
          </c:tx>
          <c:spPr>
            <a:solidFill>
              <a:schemeClr val="accent1"/>
            </a:solidFill>
            <a:ln>
              <a:solidFill>
                <a:schemeClr val="accent5">
                  <a:lumMod val="75000"/>
                </a:schemeClr>
              </a:solidFill>
            </a:ln>
          </c:spPr>
          <c:invertIfNegative val="0"/>
          <c:dLbls>
            <c:spPr>
              <a:noFill/>
              <a:ln>
                <a:noFill/>
              </a:ln>
              <a:effectLst/>
            </c:spPr>
            <c:txPr>
              <a:bodyPr rot="0" horzOverflow="overflow" anchor="ctr" anchorCtr="1"/>
              <a:lstStyle/>
              <a:p>
                <a:pPr algn="ctr" rtl="0">
                  <a:defRPr sz="800">
                    <a:solidFill>
                      <a:schemeClr val="bg1"/>
                    </a:solidFill>
                    <a:latin typeface="ＭＳ ゴシック"/>
                    <a:ea typeface="ＭＳ ゴシック"/>
                  </a:defRPr>
                </a:pPr>
                <a:endParaRPr lang="ja-JP" altLang="en-US"/>
              </a:p>
            </c:txPr>
            <c:showLegendKey val="0"/>
            <c:showVal val="1"/>
            <c:showCatName val="0"/>
            <c:showSerName val="0"/>
            <c:showPercent val="0"/>
            <c:showBubbleSize val="0"/>
          </c:dLbls>
          <c:cat>
            <c:strRef>
              <c:f>'[0]p.7　試算結果 (7期)'!$P$12:$W$12</c:f>
              <c:strCache>
                <c:ptCount val="8"/>
                <c:pt idx="0">
                  <c:v>H30実績</c:v>
                </c:pt>
                <c:pt idx="1">
                  <c:v>R1実績</c:v>
                </c:pt>
                <c:pt idx="2">
                  <c:v>R2実績</c:v>
                </c:pt>
                <c:pt idx="3">
                  <c:v>R3見込</c:v>
                </c:pt>
                <c:pt idx="4">
                  <c:v>R4見込</c:v>
                </c:pt>
                <c:pt idx="5">
                  <c:v>R5見込</c:v>
                </c:pt>
                <c:pt idx="6">
                  <c:v>R7見込</c:v>
                </c:pt>
                <c:pt idx="7">
                  <c:v>R22見込</c:v>
                </c:pt>
              </c:strCache>
            </c:strRef>
          </c:cat>
          <c:val>
            <c:numRef>
              <c:f>'[【グラフ作業用】計画概要版.xlsx]p.7　試算結果 (7期)'!$P$15:$W$15</c:f>
              <c:numCache>
                <c:formatCode>#,##0"人"</c:formatCode>
                <c:ptCount val="8"/>
                <c:pt idx="0">
                  <c:v>3750</c:v>
                </c:pt>
                <c:pt idx="1">
                  <c:v>3917</c:v>
                </c:pt>
                <c:pt idx="2">
                  <c:v>4125</c:v>
                </c:pt>
                <c:pt idx="3">
                  <c:v>4286</c:v>
                </c:pt>
                <c:pt idx="4">
                  <c:v>4458</c:v>
                </c:pt>
                <c:pt idx="5">
                  <c:v>4642</c:v>
                </c:pt>
                <c:pt idx="6">
                  <c:v>5004</c:v>
                </c:pt>
                <c:pt idx="7">
                  <c:v>6973</c:v>
                </c:pt>
              </c:numCache>
            </c:numRef>
          </c:val>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gapWidth val="40"/>
        <c:overlap val="100"/>
        <c:axId val="1"/>
        <c:axId val="2"/>
      </c:barChart>
      <c:lineChart>
        <c:grouping val="stacked"/>
        <c:varyColors val="0"/>
        <c:ser>
          <c:idx val="2"/>
          <c:order val="2"/>
          <c:tx>
            <c:strRef>
              <c:f>'[0]p.7　試算結果 (7期)'!$O$16</c:f>
              <c:strCache>
                <c:ptCount val="1"/>
                <c:pt idx="0">
                  <c:v>合計</c:v>
                </c:pt>
              </c:strCache>
            </c:strRef>
          </c:tx>
          <c:spPr>
            <a:ln>
              <a:noFill/>
            </a:ln>
          </c:spPr>
          <c:marker>
            <c:symbol val="none"/>
          </c:marker>
          <c:dPt>
            <c:idx val="6"/>
            <c:invertIfNegative val="0"/>
            <c:marker>
              <c:symbol val="none"/>
            </c:marker>
            <c:bubble3D val="0"/>
          </c:dPt>
          <c:dLbls>
            <c:dLbl>
              <c:idx val="6"/>
              <c:layout>
                <c:manualLayout>
                  <c:x val="-4.1060228296205245e-002"/>
                  <c:y val="-5.2940305538730734e-002"/>
                </c:manualLayout>
              </c:layout>
              <c:spPr>
                <a:solidFill>
                  <a:schemeClr val="bg1"/>
                </a:solidFill>
                <a:ln>
                  <a:noFill/>
                </a:ln>
                <a:effectLst/>
              </c:spPr>
              <c:txPr>
                <a:bodyPr wrap="square" lIns="38100" tIns="19050" rIns="38100" bIns="19050">
                  <a:spAutoFit/>
                </a:bodyPr>
                <a:lstStyle/>
                <a:p>
                  <a:pPr>
                    <a:defRPr sz="800">
                      <a:solidFill>
                        <a:schemeClr val="tx1"/>
                      </a:solidFill>
                      <a:latin typeface="ＭＳ ゴシック"/>
                      <a:ea typeface="ＭＳ ゴシック"/>
                    </a:defRPr>
                  </a:pPr>
                  <a:endParaRPr lang="ja-JP" altLang="en-US"/>
                </a:p>
              </c:txPr>
              <c:showLegendKey val="0"/>
              <c:showVal val="1"/>
              <c:showCatName val="0"/>
              <c:showSerName val="0"/>
              <c:showPercent val="0"/>
              <c:showBubbleSize val="0"/>
            </c:dLbl>
            <c:spPr>
              <a:solidFill>
                <a:schemeClr val="bg1"/>
              </a:solidFill>
              <a:ln>
                <a:noFill/>
              </a:ln>
              <a:effectLst/>
            </c:spPr>
            <c:txPr>
              <a:bodyPr rot="0" horzOverflow="overflow" wrap="square" lIns="38100" tIns="19050" rIns="38100" bIns="19050" anchor="ctr" anchorCtr="1">
                <a:spAutoFit/>
              </a:bodyPr>
              <a:lstStyle/>
              <a:p>
                <a:pPr algn="ctr" rtl="0">
                  <a:defRPr sz="800">
                    <a:solidFill>
                      <a:schemeClr val="tx1"/>
                    </a:solidFill>
                    <a:latin typeface="ＭＳ ゴシック"/>
                    <a:ea typeface="ＭＳ ゴシック"/>
                  </a:defRPr>
                </a:pPr>
                <a:endParaRPr lang="ja-JP" altLang="en-US"/>
              </a:p>
            </c:txPr>
            <c:dLblPos val="t"/>
            <c:showLegendKey val="0"/>
            <c:showVal val="1"/>
            <c:showCatName val="0"/>
            <c:showSerName val="0"/>
            <c:showPercent val="0"/>
            <c:showBubbleSize val="0"/>
          </c:dLbls>
          <c:cat>
            <c:strRef>
              <c:f>'[0]p.7　試算結果 (7期)'!$P$12:$W$12</c:f>
              <c:strCache>
                <c:ptCount val="8"/>
                <c:pt idx="0">
                  <c:v>H30実績</c:v>
                </c:pt>
                <c:pt idx="1">
                  <c:v>R1実績</c:v>
                </c:pt>
                <c:pt idx="2">
                  <c:v>R2実績</c:v>
                </c:pt>
                <c:pt idx="3">
                  <c:v>R3見込</c:v>
                </c:pt>
                <c:pt idx="4">
                  <c:v>R4見込</c:v>
                </c:pt>
                <c:pt idx="5">
                  <c:v>R5見込</c:v>
                </c:pt>
                <c:pt idx="6">
                  <c:v>R7見込</c:v>
                </c:pt>
                <c:pt idx="7">
                  <c:v>R22見込</c:v>
                </c:pt>
              </c:strCache>
            </c:strRef>
          </c:cat>
          <c:val>
            <c:numRef>
              <c:f>'[【グラフ作業用】計画概要版.xlsx]p.7　試算結果 (7期)'!$P$16:$W$16</c:f>
              <c:numCache>
                <c:formatCode>#,##0"人"</c:formatCode>
                <c:ptCount val="8"/>
                <c:pt idx="0">
                  <c:v>5000</c:v>
                </c:pt>
                <c:pt idx="1">
                  <c:v>5252</c:v>
                </c:pt>
                <c:pt idx="2">
                  <c:v>5560</c:v>
                </c:pt>
                <c:pt idx="3">
                  <c:v>5771</c:v>
                </c:pt>
                <c:pt idx="4">
                  <c:v>6001</c:v>
                </c:pt>
                <c:pt idx="5">
                  <c:v>6243</c:v>
                </c:pt>
                <c:pt idx="6">
                  <c:v>6718</c:v>
                </c:pt>
                <c:pt idx="7">
                  <c:v>9071</c:v>
                </c:pt>
              </c:numCache>
            </c:numRef>
          </c:val>
          <c:smooth val="0"/>
        </c:ser>
        <c:dLbls>
          <c:txPr>
            <a:bodyPr rot="0" horzOverflow="overflow" anchor="ctr" anchorCtr="1"/>
            <a:lstStyle/>
            <a:p>
              <a:pPr algn="ctr" rtl="0">
                <a:defRPr sz="1000">
                  <a:solidFill>
                    <a:schemeClr val="tx1"/>
                  </a:solidFill>
                </a:defRPr>
              </a:pPr>
              <a:endParaRPr lang="ja-JP" altLang="en-US"/>
            </a:p>
          </c:txPr>
          <c:showLegendKey val="0"/>
          <c:showVal val="0"/>
          <c:showCatName val="0"/>
          <c:showSerName val="0"/>
          <c:showPercent val="0"/>
          <c:showBubbleSize val="0"/>
        </c:dLbls>
        <c:marker val="0"/>
        <c:smooth val="0"/>
        <c:axId val="1"/>
        <c:axId val="2"/>
      </c:lineChart>
      <c:catAx>
        <c:axId val="1"/>
        <c:scaling>
          <c:orientation val="minMax"/>
        </c:scaling>
        <c:delete val="0"/>
        <c:axPos val="b"/>
        <c:numFmt formatCode="#,##0&quot;人&quot;" sourceLinked="1"/>
        <c:majorTickMark val="out"/>
        <c:minorTickMark val="none"/>
        <c:tickLblPos val="nextTo"/>
        <c:spPr>
          <a:ln w="15875">
            <a:solidFill>
              <a:srgbClr xmlns:mc="http://schemas.openxmlformats.org/markup-compatibility/2006" xmlns:a14="http://schemas.microsoft.com/office/drawing/2010/main" val="000000" a14:legacySpreadsheetColorIndex="64" mc:Ignorable="a14"/>
            </a:solidFill>
          </a:ln>
        </c:spPr>
        <c:txPr>
          <a:bodyPr horzOverflow="overflow" anchor="ctr" anchorCtr="1"/>
          <a:lstStyle/>
          <a:p>
            <a:pPr algn="ctr" rtl="0">
              <a:defRPr sz="1000" baseline="0">
                <a:solidFill>
                  <a:srgbClr val="000000"/>
                </a:solidFill>
                <a:latin typeface="ＭＳ ゴシック"/>
                <a:ea typeface="ＭＳ ゴシック"/>
              </a:defRPr>
            </a:pPr>
            <a:endParaRPr lang="ja-JP" altLang="en-US"/>
          </a:p>
        </c:txPr>
        <c:crossAx val="2"/>
        <c:crosses val="autoZero"/>
        <c:auto val="1"/>
        <c:lblAlgn val="ctr"/>
        <c:lblOffset val="100"/>
        <c:noMultiLvlLbl val="0"/>
      </c:catAx>
      <c:valAx>
        <c:axId val="2"/>
        <c:scaling>
          <c:orientation val="minMax"/>
          <c:max val="10000"/>
          <c:min val="0"/>
        </c:scaling>
        <c:delete val="0"/>
        <c:axPos val="l"/>
        <c:majorGridlines/>
        <c:numFmt formatCode="#,##0&quot;人&quot;" sourceLinked="1"/>
        <c:majorTickMark val="out"/>
        <c:minorTickMark val="none"/>
        <c:tickLblPos val="nextTo"/>
        <c:spPr>
          <a:ln w="15875">
            <a:solidFill>
              <a:srgbClr xmlns:mc="http://schemas.openxmlformats.org/markup-compatibility/2006" xmlns:a14="http://schemas.microsoft.com/office/drawing/2010/main" val="000000" a14:legacySpreadsheetColorIndex="64" mc:Ignorable="a14"/>
            </a:solidFill>
          </a:ln>
        </c:spPr>
        <c:txPr>
          <a:bodyPr horzOverflow="overflow" anchor="ctr" anchorCtr="1"/>
          <a:lstStyle/>
          <a:p>
            <a:pPr algn="ctr" rtl="0">
              <a:defRPr sz="900" baseline="0">
                <a:solidFill>
                  <a:srgbClr val="000000"/>
                </a:solidFill>
                <a:latin typeface="ＭＳ ゴシック"/>
                <a:ea typeface="ＭＳ ゴシック"/>
              </a:defRPr>
            </a:pPr>
            <a:endParaRPr lang="ja-JP" altLang="en-US"/>
          </a:p>
        </c:txPr>
        <c:crossAx val="1"/>
        <c:crosses val="autoZero"/>
        <c:crossBetween val="between"/>
        <c:majorUnit val="2000"/>
      </c:valAx>
    </c:plotArea>
    <c:legend>
      <c:legendPos val="r"/>
      <c:legendEntry>
        <c:idx val="2"/>
        <c:delete val="1"/>
      </c:legendEntry>
      <c:layout>
        <c:manualLayout>
          <c:xMode val="edge"/>
          <c:yMode val="edge"/>
          <c:x val="0.90229007633587766"/>
          <c:y val="0.39084507042253519"/>
          <c:w val="7.5802286978974551e-002"/>
          <c:h val="0.38548662492885599"/>
        </c:manualLayout>
      </c:layout>
      <c:overlay val="0"/>
      <c:txPr>
        <a:bodyPr horzOverflow="overflow" anchor="ctr" anchorCtr="1"/>
        <a:lstStyle/>
        <a:p>
          <a:pPr algn="l" rtl="0">
            <a:defRPr sz="900" baseline="0">
              <a:solidFill>
                <a:srgbClr val="000000"/>
              </a:solidFill>
              <a:latin typeface="ＭＳ ゴシック"/>
              <a:ea typeface="ＭＳ ゴシック"/>
            </a:defRPr>
          </a:pPr>
          <a:endParaRPr lang="ja-JP" altLang="en-US"/>
        </a:p>
      </c:txPr>
    </c:legend>
    <c:plotVisOnly val="0"/>
    <c:dispBlanksAs val="gap"/>
    <c:showDLblsOverMax val="0"/>
  </c:chart>
  <c:spPr>
    <a:noFill/>
    <a:ln w="9525">
      <a:noFill/>
    </a:ln>
  </c:spPr>
  <c:txPr>
    <a:bodyPr horzOverflow="overflow" anchor="ctr" anchorCtr="1"/>
    <a:lstStyle/>
    <a:p>
      <a:pPr algn="ctr" rtl="0">
        <a:defRPr lang="ja-JP" altLang="en-US" sz="1000">
          <a:solidFill>
            <a:schemeClr val="tx1"/>
          </a:solidFill>
        </a:defRPr>
      </a:pPr>
      <a:endParaRPr lang="ja-JP" altLang="en-US"/>
    </a:p>
  </c:txPr>
  <c:externalData r:id="rId1">
    <c:autoUpdate val="0"/>
  </c:externalData>
  <c:extLst>
    <c:ext xmlns:c14="http://schemas.microsoft.com/office/drawing/2007/8/2/chart" uri="{781A3756-C4B2-4CAC-9D66-4F8BD8637D16}"/>
  </c:extLst>
</c:chartSpace>
</file>

<file path=word/charts/colors1.xml><?xml version="1.0" encoding="utf-8"?>
<cs:colorStyle xmlns:a="http://schemas.openxmlformats.org/drawingml/2006/main" xmlns:cs="http://schemas.microsoft.com/office/drawing/2012/chartStyle"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a="http://schemas.openxmlformats.org/drawingml/2006/main" xmlns:cs="http://schemas.microsoft.com/office/drawing/2012/chartStyle"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vertOverflow="clip" horzOverflow="clip"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2.xml><?xml version="1.0" encoding="utf-8"?>
<c:userShapes xmlns:c="http://schemas.openxmlformats.org/drawingml/2006/chart">
  <cdr:relSizeAnchor xmlns:cdr="http://schemas.openxmlformats.org/drawingml/2006/chartDrawing">
    <cdr:from>
      <cdr:x>9.8750000000000004e-002</cdr:x>
      <cdr:y>3.4750000000000003e-002</cdr:y>
    </cdr:from>
    <cdr:to>
      <cdr:x>0.34525</cdr:x>
      <cdr:y>0.11799999999999999</cdr:y>
    </cdr:to>
    <cdr:sp macro="" textlink="">
      <cdr:nvSpPr>
        <cdr:cNvPr id="6145" name="テキスト 2"/>
        <cdr:cNvSpPr txBox="1"/>
      </cdr:nvSpPr>
      <cdr:spPr>
        <a:xfrm xmlns:a="http://schemas.openxmlformats.org/drawingml/2006/main">
          <a:off x="615524" y="116465"/>
          <a:ext cx="1536473" cy="279014"/>
        </a:xfrm>
        <a:prstGeom xmlns:a="http://schemas.openxmlformats.org/drawingml/2006/main" prst="rect">
          <a:avLst/>
        </a:prstGeom>
        <a:solidFill xmlns:a="http://schemas.openxmlformats.org/drawingml/2006/main">
          <a:schemeClr val="lt1"/>
        </a:solidFill>
        <a:ln xmlns:a="http://schemas.openxmlformats.org/drawingml/2006/main" w="9525" cmpd="sng">
          <a:noFill/>
        </a:ln>
      </cdr:spPr>
      <cdr:style>
        <a:lnRef xmlns:a="http://schemas.openxmlformats.org/drawingml/2006/main" idx="0">
          <a:srgbClr val="000000"/>
        </a:lnRef>
        <a:fillRef xmlns:a="http://schemas.openxmlformats.org/drawingml/2006/main" idx="0">
          <a:srgbClr val="000000"/>
        </a:fillRef>
        <a:effectRef xmlns:a="http://schemas.openxmlformats.org/drawingml/2006/main" idx="0">
          <a:srgbClr val="000000"/>
        </a:effectRef>
        <a:fontRef xmlns:a="http://schemas.openxmlformats.org/drawingml/2006/main" idx="minor">
          <a:schemeClr val="dk1"/>
        </a:fontRef>
      </cdr:style>
      <cdr:txBody>
        <a:bodyPr xmlns:a="http://schemas.openxmlformats.org/drawingml/2006/main" vertOverflow="clip" horzOverflow="clip"/>
        <a:lstStyle xmlns:a="http://schemas.openxmlformats.org/drawingml/2006/main"/>
        <a:p xmlns:a="http://schemas.openxmlformats.org/drawingml/2006/main">
          <a:pPr algn="ctr"/>
          <a:r>
            <a:rPr lang="ja-JP" altLang="en-US"/>
            <a:t>実績</a:t>
          </a:r>
          <a:endParaRPr lang="ja-JP" altLang="en-US"/>
        </a:p>
      </cdr:txBody>
    </cdr:sp>
  </cdr:relSizeAnchor>
  <cdr:relSizeAnchor xmlns:cdr="http://schemas.openxmlformats.org/drawingml/2006/chartDrawing">
    <cdr:from>
      <cdr:x>0.38874999999999998</cdr:x>
      <cdr:y>4.5749999999999999e-002</cdr:y>
    </cdr:from>
    <cdr:to>
      <cdr:x>0.38874999999999998</cdr:x>
      <cdr:y>0.1225</cdr:y>
    </cdr:to>
    <cdr:sp macro="" textlink="">
      <cdr:nvSpPr>
        <cdr:cNvPr id="6146" name="直線 3"/>
        <cdr:cNvSpPr/>
      </cdr:nvSpPr>
      <cdr:spPr>
        <a:xfrm xmlns:a="http://schemas.openxmlformats.org/drawingml/2006/main">
          <a:off x="2423140" y="153332"/>
          <a:ext cx="0" cy="257229"/>
        </a:xfrm>
        <a:prstGeom xmlns:a="http://schemas.openxmlformats.org/drawingml/2006/main" prst="line">
          <a:avLst/>
        </a:prstGeom>
        <a:noFill xmlns:a="http://schemas.openxmlformats.org/drawingml/2006/main"/>
        <a:ln xmlns:a="http://schemas.openxmlformats.org/drawingml/2006/main">
          <a:solidFill>
            <a:schemeClr val="tx1"/>
          </a:solidFill>
          <a:headEnd type="none"/>
          <a:tailEnd type="none"/>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sp>
  </cdr:relSizeAnchor>
</c:userShape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6266</TotalTime>
  <Pages>12</Pages>
  <Words>464</Words>
  <Characters>6150</Characters>
  <Application>Microsoft Office Word</Application>
  <Lines>32262</Lines>
  <Paragraphs>464</Paragraphs>
  <CharactersWithSpaces>6486</CharactersWithSpaces>
  <AppVersion>1.20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仲里 裕樹</dc:creator>
  <cp:lastModifiedBy>辻　紗織(手動)</cp:lastModifiedBy>
  <cp:lastPrinted>2020-11-19T23:29:16Z</cp:lastPrinted>
  <dcterms:created xsi:type="dcterms:W3CDTF">2020-06-22T01:14:00Z</dcterms:created>
  <dcterms:modified xsi:type="dcterms:W3CDTF">2020-12-23T02:01:28Z</dcterms:modified>
  <cp:revision>352</cp:revision>
</cp:coreProperties>
</file>