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１９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【提案書】障害者雇用率</w:t>
      </w:r>
      <w:r>
        <w:rPr>
          <w:rFonts w:hint="eastAsia" w:ascii="ＭＳ 明朝" w:hAnsi="ＭＳ 明朝" w:eastAsia="ＭＳ 明朝"/>
          <w:b w:val="1"/>
          <w:color w:val="000000"/>
          <w:sz w:val="32"/>
        </w:rPr>
        <w:t>（令和４年６月１日現在）</w:t>
      </w: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449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0"/>
          <w:u w:val="single" w:color="auto"/>
        </w:rPr>
      </w:pPr>
    </w:p>
    <w:tbl>
      <w:tblPr>
        <w:tblStyle w:val="17"/>
        <w:tblW w:w="1314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42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※（ア）～（コ）の内容については、令和４年６月１日現在の状況を記載すること</w:t>
      </w:r>
    </w:p>
    <w:p>
      <w:pPr>
        <w:pStyle w:val="0"/>
        <w:ind w:left="0" w:leftChars="0" w:hanging="200" w:hanging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u w:val="none" w:color="auto"/>
        </w:rPr>
        <w:t>43.5</w:t>
      </w:r>
      <w:r>
        <w:rPr>
          <w:rFonts w:hint="eastAsia" w:ascii="ＭＳ 明朝" w:hAnsi="ＭＳ 明朝" w:eastAsia="ＭＳ 明朝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　➊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契約）期間の定めがなく雇用されている労働者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</w:t>
      </w:r>
      <w:r>
        <w:rPr>
          <w:rFonts w:hint="eastAsia" w:ascii="ＭＳ 明朝" w:hAnsi="ＭＳ 明朝" w:eastAsia="ＭＳ 明朝"/>
          <w:sz w:val="24"/>
          <w:u w:val="none" w:color="auto"/>
          <w:bdr w:val="single" w:color="auto" w:sz="4" w:space="0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年を超えて引き続き雇用されると、見込まれる労働者　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　➌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年を超える期間について引き続き雇用されている労働者　　　　　　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0.5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</w:p>
    <w:p>
      <w:pPr>
        <w:pStyle w:val="0"/>
        <w:tabs>
          <w:tab w:val="left" w:leader="none" w:pos="4783"/>
        </w:tabs>
        <w:ind w:left="0" w:leftChars="0" w:hanging="200" w:hanging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※（ア）除外率については、障害者の雇用の促進等に関する法律施行規則　別表第４参照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※共同参加の場合、代表者の雇用の状況を記入する。</w:t>
      </w:r>
    </w:p>
    <w:sectPr>
      <w:pgSz w:w="16838" w:h="11906" w:orient="landscape"/>
      <w:pgMar w:top="567" w:right="1985" w:bottom="510" w:left="1701" w:header="851" w:footer="992" w:gutter="0"/>
      <w:pgBorders w:zOrder="front" w:display="allPages" w:offsetFrom="page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2</Pages>
  <Words>30</Words>
  <Characters>932</Characters>
  <Application>JUST Note</Application>
  <Lines>172</Lines>
  <Paragraphs>56</Paragraphs>
  <Company>箕面市役所</Company>
  <CharactersWithSpaces>999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2022-06-14T06:02:50Z</cp:lastPrinted>
  <dcterms:created xsi:type="dcterms:W3CDTF">2020-03-05T05:58:00Z</dcterms:created>
  <dcterms:modified xsi:type="dcterms:W3CDTF">2022-04-14T07:14:01Z</dcterms:modified>
  <cp:revision>14</cp:revision>
</cp:coreProperties>
</file>