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（様</w:t>
      </w:r>
      <w:r>
        <w:rPr>
          <w:rFonts w:hint="eastAsia" w:ascii="ＭＳ 明朝" w:hAnsi="ＭＳ 明朝" w:eastAsia="ＭＳ 明朝"/>
          <w:b w:val="1"/>
          <w:color w:val="000000" w:themeColor="text1"/>
          <w:sz w:val="24"/>
        </w:rPr>
        <w:t>式７－７）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売上高経常利益率の状況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応募者名：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1094" w:tblpY="345"/>
        <w:tblW w:w="0" w:type="auto"/>
        <w:tblLayout w:type="fixed"/>
        <w:tblLook w:firstRow="1" w:lastRow="0" w:firstColumn="1" w:lastColumn="0" w:noHBand="0" w:noVBand="1" w:val="04A0"/>
      </w:tblPr>
      <w:tblGrid>
        <w:gridCol w:w="983"/>
        <w:gridCol w:w="2587"/>
        <w:gridCol w:w="6090"/>
        <w:gridCol w:w="792"/>
      </w:tblGrid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経常利益</w:t>
            </w:r>
          </w:p>
        </w:tc>
        <w:tc>
          <w:tcPr>
            <w:tcW w:w="609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売上高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>
          <w:trHeight w:val="546" w:hRule="atLeast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売上高経常利益率</w:t>
            </w:r>
          </w:p>
          <w:p>
            <w:pPr>
              <w:pStyle w:val="0"/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÷</w:t>
            </w: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％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firstLine="4800" w:firstLineChars="20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※小数点以下２桁目を四捨五入のこと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</w:t>
      </w: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令和７年４月１日から令和８年３月３１日</w:t>
      </w:r>
      <w:r>
        <w:rPr>
          <w:rFonts w:hint="eastAsia" w:ascii="ＭＳ 明朝" w:hAnsi="ＭＳ 明朝" w:eastAsia="ＭＳ 明朝"/>
          <w:sz w:val="24"/>
          <w:u w:val="none" w:color="auto"/>
        </w:rPr>
        <w:t>事業年度の有価証券報告書の貸借対照表の数値を用いること。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※決算月が３月以外の場合は、直近の確定した貸借対照表の数値を用いること。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※数値を引用した書類を添付のうえ、引用数値をマーカーで明示すること。</w:t>
      </w:r>
    </w:p>
    <w:p>
      <w:pPr>
        <w:pStyle w:val="0"/>
        <w:ind w:leftChars="0" w:hanging="209" w:hangingChars="87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※ＮＰＯ法人等の公益法人については、「売上高」を「事業収益」に、「経常利益」を「評価損益等調整前当期経常増減額」に読み替えること。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59</TotalTime>
  <Pages>1</Pages>
  <Words>5</Words>
  <Characters>292</Characters>
  <Application>JUST Note</Application>
  <Lines>35</Lines>
  <Paragraphs>19</Paragraphs>
  <Company>箕面市役所</Company>
  <CharactersWithSpaces>326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西田　安輝子(手動)</cp:lastModifiedBy>
  <dcterms:created xsi:type="dcterms:W3CDTF">2020-03-04T05:54:00Z</dcterms:created>
  <dcterms:modified xsi:type="dcterms:W3CDTF">2026-06-09T00:43:13Z</dcterms:modified>
  <cp:revision>1</cp:revision>
</cp:coreProperties>
</file>