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eastAsia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1"/>
          <w:color w:val="000000" w:themeColor="text1"/>
          <w:sz w:val="24"/>
        </w:rPr>
        <w:t>（様式１５）</w:t>
      </w:r>
    </w:p>
    <w:p>
      <w:pPr>
        <w:pStyle w:val="0"/>
        <w:jc w:val="center"/>
        <w:rPr>
          <w:rFonts w:hint="eastAsia" w:ascii="ＭＳ 明朝" w:hAnsi="ＭＳ 明朝" w:eastAsia="ＭＳ 明朝"/>
          <w:b w:val="1"/>
          <w:sz w:val="32"/>
        </w:rPr>
      </w:pPr>
      <w:r>
        <w:rPr>
          <w:rFonts w:hint="eastAsia" w:ascii="ＭＳ 明朝" w:hAnsi="ＭＳ 明朝" w:eastAsia="ＭＳ 明朝"/>
          <w:b w:val="1"/>
          <w:sz w:val="32"/>
        </w:rPr>
        <w:t>就職困難者の雇用予定者数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  <w:bookmarkStart w:id="0" w:name="_GoBack"/>
      <w:bookmarkEnd w:id="0"/>
    </w:p>
    <w:p>
      <w:pPr>
        <w:pStyle w:val="0"/>
        <w:jc w:val="center"/>
        <w:rPr>
          <w:rFonts w:hint="eastAsia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>応募者名：</w:t>
      </w:r>
      <w:r>
        <w:rPr>
          <w:rFonts w:hint="eastAsia" w:ascii="ＭＳ 明朝" w:hAnsi="ＭＳ 明朝" w:eastAsia="ＭＳ 明朝"/>
          <w:sz w:val="24"/>
          <w:highlight w:val="none"/>
          <w:u w:val="single" w:color="auto"/>
          <w:shd w:val="pct15" w:color="auto" w:fill="auto"/>
        </w:rPr>
        <w:t>　　　　　　　　　　　　　　　　</w:t>
      </w:r>
    </w:p>
    <w:tbl>
      <w:tblPr>
        <w:tblStyle w:val="18"/>
        <w:tblpPr w:leftFromText="142" w:rightFromText="142" w:topFromText="0" w:bottomFromText="0" w:vertAnchor="text" w:horzAnchor="text" w:tblpX="201" w:tblpY="253"/>
        <w:tblW w:w="0" w:type="auto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9240"/>
        <w:gridCol w:w="3570"/>
      </w:tblGrid>
      <w:tr>
        <w:trPr>
          <w:trHeight w:val="468" w:hRule="atLeast"/>
        </w:trPr>
        <w:tc>
          <w:tcPr>
            <w:tcW w:w="92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b w:val="0"/>
                <w:sz w:val="24"/>
              </w:rPr>
            </w:pPr>
            <w:r>
              <w:rPr>
                <w:rFonts w:hint="eastAsia" w:ascii="ＭＳ 明朝" w:hAnsi="ＭＳ 明朝" w:eastAsia="ＭＳ 明朝"/>
                <w:b w:val="0"/>
                <w:spacing w:val="1"/>
                <w:w w:val="77"/>
                <w:sz w:val="24"/>
                <w:fitText w:val="9120" w:id="1"/>
              </w:rPr>
              <w:t>■令和</w:t>
            </w:r>
            <w:r>
              <w:rPr>
                <w:rFonts w:hint="eastAsia" w:ascii="ＭＳ 明朝" w:hAnsi="ＭＳ 明朝" w:eastAsia="ＭＳ 明朝"/>
                <w:b w:val="0"/>
                <w:spacing w:val="1"/>
                <w:sz w:val="24"/>
                <w:fitText w:val="9120" w:id="1"/>
              </w:rPr>
              <w:t>9</w:t>
            </w:r>
            <w:r>
              <w:rPr>
                <w:rFonts w:hint="eastAsia" w:ascii="ＭＳ 明朝" w:hAnsi="ＭＳ 明朝" w:eastAsia="ＭＳ 明朝"/>
                <w:b w:val="0"/>
                <w:spacing w:val="1"/>
                <w:w w:val="77"/>
                <w:sz w:val="24"/>
                <w:fitText w:val="9120" w:id="1"/>
              </w:rPr>
              <w:t>年</w:t>
            </w:r>
            <w:r>
              <w:rPr>
                <w:rFonts w:hint="eastAsia" w:ascii="ＭＳ 明朝" w:hAnsi="ＭＳ 明朝" w:eastAsia="ＭＳ 明朝"/>
                <w:b w:val="0"/>
                <w:spacing w:val="1"/>
                <w:sz w:val="24"/>
                <w:fitText w:val="9120" w:id="1"/>
              </w:rPr>
              <w:t>4</w:t>
            </w:r>
            <w:r>
              <w:rPr>
                <w:rFonts w:hint="eastAsia" w:ascii="ＭＳ 明朝" w:hAnsi="ＭＳ 明朝" w:eastAsia="ＭＳ 明朝"/>
                <w:b w:val="0"/>
                <w:spacing w:val="1"/>
                <w:w w:val="77"/>
                <w:sz w:val="24"/>
                <w:fitText w:val="9120" w:id="1"/>
              </w:rPr>
              <w:t>月</w:t>
            </w:r>
            <w:r>
              <w:rPr>
                <w:rFonts w:hint="eastAsia" w:ascii="ＭＳ 明朝" w:hAnsi="ＭＳ 明朝" w:eastAsia="ＭＳ 明朝"/>
                <w:b w:val="0"/>
                <w:spacing w:val="1"/>
                <w:sz w:val="24"/>
                <w:fitText w:val="9120" w:id="1"/>
              </w:rPr>
              <w:t>1</w:t>
            </w:r>
            <w:r>
              <w:rPr>
                <w:rFonts w:hint="eastAsia" w:ascii="ＭＳ 明朝" w:hAnsi="ＭＳ 明朝" w:eastAsia="ＭＳ 明朝"/>
                <w:b w:val="0"/>
                <w:spacing w:val="1"/>
                <w:w w:val="77"/>
                <w:sz w:val="24"/>
                <w:fitText w:val="9120" w:id="1"/>
              </w:rPr>
              <w:t>日から令和</w:t>
            </w:r>
            <w:r>
              <w:rPr>
                <w:rFonts w:hint="eastAsia" w:ascii="ＭＳ 明朝" w:hAnsi="ＭＳ 明朝" w:eastAsia="ＭＳ 明朝"/>
                <w:b w:val="0"/>
                <w:spacing w:val="1"/>
                <w:sz w:val="24"/>
                <w:fitText w:val="9120" w:id="1"/>
              </w:rPr>
              <w:t>14</w:t>
            </w:r>
            <w:r>
              <w:rPr>
                <w:rFonts w:hint="eastAsia" w:ascii="ＭＳ 明朝" w:hAnsi="ＭＳ 明朝" w:eastAsia="ＭＳ 明朝"/>
                <w:b w:val="0"/>
                <w:spacing w:val="1"/>
                <w:w w:val="77"/>
                <w:sz w:val="24"/>
                <w:fitText w:val="9120" w:id="1"/>
              </w:rPr>
              <w:t>年</w:t>
            </w:r>
            <w:r>
              <w:rPr>
                <w:rFonts w:hint="eastAsia" w:ascii="ＭＳ 明朝" w:hAnsi="ＭＳ 明朝" w:eastAsia="ＭＳ 明朝"/>
                <w:b w:val="0"/>
                <w:spacing w:val="1"/>
                <w:sz w:val="24"/>
                <w:fitText w:val="9120" w:id="1"/>
              </w:rPr>
              <w:t>3</w:t>
            </w:r>
            <w:r>
              <w:rPr>
                <w:rFonts w:hint="eastAsia" w:ascii="ＭＳ 明朝" w:hAnsi="ＭＳ 明朝" w:eastAsia="ＭＳ 明朝"/>
                <w:b w:val="0"/>
                <w:spacing w:val="1"/>
                <w:w w:val="77"/>
                <w:sz w:val="24"/>
                <w:fitText w:val="9120" w:id="1"/>
              </w:rPr>
              <w:t>月</w:t>
            </w:r>
            <w:r>
              <w:rPr>
                <w:rFonts w:hint="eastAsia" w:ascii="ＭＳ 明朝" w:hAnsi="ＭＳ 明朝" w:eastAsia="ＭＳ 明朝"/>
                <w:b w:val="0"/>
                <w:spacing w:val="1"/>
                <w:sz w:val="24"/>
                <w:fitText w:val="9120" w:id="1"/>
              </w:rPr>
              <w:t>31</w:t>
            </w:r>
            <w:r>
              <w:rPr>
                <w:rFonts w:hint="eastAsia" w:ascii="ＭＳ 明朝" w:hAnsi="ＭＳ 明朝" w:eastAsia="ＭＳ 明朝"/>
                <w:b w:val="0"/>
                <w:spacing w:val="1"/>
                <w:w w:val="77"/>
                <w:sz w:val="24"/>
                <w:fitText w:val="9120" w:id="1"/>
              </w:rPr>
              <w:t>日までに　新規に｢就職困難者｣を雇用する予定はありますか</w:t>
            </w:r>
            <w:r>
              <w:rPr>
                <w:rFonts w:hint="eastAsia" w:ascii="ＭＳ 明朝" w:hAnsi="ＭＳ 明朝" w:eastAsia="ＭＳ 明朝"/>
                <w:b w:val="0"/>
                <w:spacing w:val="39"/>
                <w:w w:val="77"/>
                <w:sz w:val="24"/>
                <w:fitText w:val="9120" w:id="1"/>
              </w:rPr>
              <w:t>。</w:t>
            </w:r>
          </w:p>
        </w:tc>
        <w:tc>
          <w:tcPr>
            <w:tcW w:w="35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0"/>
                <w:sz w:val="24"/>
              </w:rPr>
            </w:pPr>
            <w:r>
              <w:rPr>
                <w:rFonts w:hint="eastAsia" w:ascii="ＭＳ 明朝" w:hAnsi="ＭＳ 明朝" w:eastAsia="ＭＳ 明朝"/>
                <w:b w:val="0"/>
                <w:sz w:val="24"/>
              </w:rPr>
              <w:t>有　・　無</w:t>
            </w:r>
          </w:p>
        </w:tc>
      </w:tr>
      <w:tr>
        <w:trPr>
          <w:trHeight w:val="268" w:hRule="atLeast"/>
        </w:trPr>
        <w:tc>
          <w:tcPr>
            <w:tcW w:w="924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b w:val="0"/>
              </w:rPr>
            </w:pPr>
            <w:r>
              <w:rPr>
                <w:rFonts w:hint="eastAsia" w:ascii="ＭＳ 明朝" w:hAnsi="ＭＳ 明朝" w:eastAsia="ＭＳ 明朝"/>
                <w:b w:val="0"/>
              </w:rPr>
              <w:t>■雇用予定人数</w:t>
            </w:r>
          </w:p>
        </w:tc>
        <w:tc>
          <w:tcPr>
            <w:tcW w:w="35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b w:val="0"/>
              </w:rPr>
            </w:pPr>
            <w:r>
              <w:rPr>
                <w:rFonts w:hint="eastAsia" w:ascii="ＭＳ 明朝" w:hAnsi="ＭＳ 明朝" w:eastAsia="ＭＳ 明朝"/>
                <w:b w:val="0"/>
              </w:rPr>
              <w:t>　　　　　　　　　　　　人</w:t>
            </w:r>
          </w:p>
        </w:tc>
      </w:tr>
      <w:tr>
        <w:trPr>
          <w:trHeight w:val="248" w:hRule="atLeast"/>
        </w:trPr>
        <w:tc>
          <w:tcPr>
            <w:tcW w:w="924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5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0"/>
              </w:rPr>
            </w:pPr>
            <w:r>
              <w:rPr>
                <w:rFonts w:hint="eastAsia" w:ascii="ＭＳ 明朝" w:hAnsi="ＭＳ 明朝" w:eastAsia="ＭＳ 明朝"/>
                <w:b w:val="0"/>
              </w:rPr>
              <w:t>（内訳）</w:t>
            </w:r>
          </w:p>
        </w:tc>
      </w:tr>
      <w:tr>
        <w:trPr>
          <w:trHeight w:val="228" w:hRule="atLeast"/>
        </w:trPr>
        <w:tc>
          <w:tcPr>
            <w:tcW w:w="924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5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center"/>
          </w:tcPr>
          <w:p>
            <w:pPr>
              <w:pStyle w:val="0"/>
              <w:ind w:left="0" w:leftChars="0" w:firstLine="210" w:firstLineChars="100"/>
              <w:rPr>
                <w:rFonts w:hint="eastAsia" w:ascii="ＭＳ 明朝" w:hAnsi="ＭＳ 明朝" w:eastAsia="ＭＳ 明朝"/>
                <w:b w:val="0"/>
              </w:rPr>
            </w:pPr>
            <w:r>
              <w:rPr>
                <w:rFonts w:hint="eastAsia" w:ascii="ＭＳ 明朝" w:hAnsi="ＭＳ 明朝" w:eastAsia="ＭＳ 明朝"/>
                <w:b w:val="0"/>
              </w:rPr>
              <w:t>60</w:t>
            </w:r>
            <w:r>
              <w:rPr>
                <w:rFonts w:hint="eastAsia" w:ascii="ＭＳ 明朝" w:hAnsi="ＭＳ 明朝" w:eastAsia="ＭＳ 明朝"/>
                <w:b w:val="0"/>
              </w:rPr>
              <w:t>歳以上の高齢者　　　人</w:t>
            </w:r>
          </w:p>
        </w:tc>
      </w:tr>
      <w:tr>
        <w:trPr>
          <w:trHeight w:val="148" w:hRule="atLeast"/>
        </w:trPr>
        <w:tc>
          <w:tcPr>
            <w:tcW w:w="924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5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center"/>
          </w:tcPr>
          <w:p>
            <w:pPr>
              <w:pStyle w:val="0"/>
              <w:ind w:left="0" w:leftChars="0" w:firstLine="210" w:firstLineChars="100"/>
              <w:rPr>
                <w:rFonts w:hint="eastAsia" w:ascii="ＭＳ 明朝" w:hAnsi="ＭＳ 明朝" w:eastAsia="ＭＳ 明朝"/>
                <w:b w:val="0"/>
              </w:rPr>
            </w:pPr>
            <w:r>
              <w:rPr>
                <w:rFonts w:hint="eastAsia" w:ascii="ＭＳ 明朝" w:hAnsi="ＭＳ 明朝" w:eastAsia="ＭＳ 明朝"/>
                <w:b w:val="0"/>
              </w:rPr>
              <w:t>ひとり親家庭の母親　　人</w:t>
            </w:r>
          </w:p>
        </w:tc>
      </w:tr>
    </w:tbl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　■雇用計画（雇用期間、勤務時間等）</w:t>
      </w:r>
    </w:p>
    <w:tbl>
      <w:tblPr>
        <w:tblStyle w:val="18"/>
        <w:tblpPr w:leftFromText="142" w:rightFromText="142" w:topFromText="0" w:bottomFromText="0" w:vertAnchor="text" w:horzAnchor="text" w:tblpX="219" w:tblpY="357"/>
        <w:tblW w:w="0" w:type="auto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12810"/>
      </w:tblGrid>
      <w:tr>
        <w:trPr>
          <w:trHeight w:val="1084" w:hRule="atLeast"/>
        </w:trPr>
        <w:tc>
          <w:tcPr>
            <w:tcW w:w="128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b w:val="0"/>
              </w:rPr>
            </w:pPr>
          </w:p>
        </w:tc>
      </w:tr>
    </w:tbl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　</w:t>
      </w:r>
      <w:r>
        <w:rPr>
          <w:rFonts w:hint="eastAsia" w:ascii="ＭＳ 明朝" w:hAnsi="ＭＳ 明朝" w:eastAsia="ＭＳ 明朝"/>
          <w:sz w:val="21"/>
          <w:u w:val="none" w:color="auto"/>
        </w:rPr>
        <w:t>※｢別紙のとおり｣とし、別紙を作成し、添付しても可とする。</w:t>
      </w: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　</w:t>
      </w:r>
      <w:r>
        <w:rPr>
          <w:rFonts w:hint="eastAsia" w:ascii="ＭＳ 明朝" w:hAnsi="ＭＳ 明朝" w:eastAsia="ＭＳ 明朝"/>
          <w:sz w:val="20"/>
          <w:u w:val="none" w:color="auto"/>
        </w:rPr>
        <w:t>※｢就職困難者｣とは、ひとり親家庭の母親や</w:t>
      </w:r>
      <w:r>
        <w:rPr>
          <w:rFonts w:hint="eastAsia" w:ascii="ＭＳ 明朝" w:hAnsi="ＭＳ 明朝" w:eastAsia="ＭＳ 明朝"/>
          <w:sz w:val="20"/>
          <w:u w:val="none" w:color="auto"/>
        </w:rPr>
        <w:t>60</w:t>
      </w:r>
      <w:r>
        <w:rPr>
          <w:rFonts w:hint="eastAsia" w:ascii="ＭＳ 明朝" w:hAnsi="ＭＳ 明朝" w:eastAsia="ＭＳ 明朝"/>
          <w:sz w:val="20"/>
          <w:u w:val="none" w:color="auto"/>
        </w:rPr>
        <w:t>才以上の高齢者で、働く意欲がありながらも、さまざまな要因により就労を妨げられている者</w:t>
      </w:r>
      <w:r>
        <w:rPr>
          <w:rFonts w:hint="eastAsia" w:ascii="ＭＳ 明朝" w:hAnsi="ＭＳ 明朝" w:eastAsia="ＭＳ 明朝"/>
          <w:sz w:val="24"/>
          <w:u w:val="none" w:color="auto"/>
        </w:rPr>
        <w:t>。</w:t>
      </w: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　</w:t>
      </w:r>
      <w:r>
        <w:rPr>
          <w:rFonts w:hint="eastAsia" w:ascii="ＭＳ 明朝" w:hAnsi="ＭＳ 明朝" w:eastAsia="ＭＳ 明朝"/>
          <w:sz w:val="20"/>
          <w:u w:val="none" w:color="auto"/>
        </w:rPr>
        <w:t>※｢雇用｣とは、｢常用雇用労働者｣の雇用とする。</w:t>
      </w:r>
    </w:p>
    <w:p>
      <w:pPr>
        <w:pStyle w:val="0"/>
        <w:rPr>
          <w:rFonts w:hint="eastAsia" w:ascii="ＭＳ 明朝" w:hAnsi="ＭＳ 明朝" w:eastAsia="ＭＳ 明朝"/>
          <w:sz w:val="20"/>
          <w:u w:val="none" w:color="auto"/>
        </w:rPr>
      </w:pPr>
      <w:r>
        <w:rPr>
          <w:rFonts w:hint="eastAsia" w:ascii="ＭＳ 明朝" w:hAnsi="ＭＳ 明朝" w:eastAsia="ＭＳ 明朝"/>
          <w:sz w:val="20"/>
          <w:u w:val="none" w:color="auto"/>
        </w:rPr>
        <w:t>　※｢常用雇用労働者｣とは、</w:t>
      </w:r>
      <w:r>
        <w:rPr>
          <w:rFonts w:hint="eastAsia" w:ascii="ＭＳ 明朝" w:hAnsi="ＭＳ 明朝" w:eastAsia="ＭＳ 明朝"/>
          <w:sz w:val="20"/>
          <w:u w:val="none" w:color="auto"/>
        </w:rPr>
        <w:t>1</w:t>
      </w:r>
      <w:r>
        <w:rPr>
          <w:rFonts w:hint="eastAsia" w:ascii="ＭＳ 明朝" w:hAnsi="ＭＳ 明朝" w:eastAsia="ＭＳ 明朝"/>
          <w:sz w:val="20"/>
          <w:u w:val="none" w:color="auto"/>
        </w:rPr>
        <w:t>週間の所定労働時間が</w:t>
      </w:r>
      <w:r>
        <w:rPr>
          <w:rFonts w:hint="eastAsia" w:ascii="ＭＳ 明朝" w:hAnsi="ＭＳ 明朝" w:eastAsia="ＭＳ 明朝"/>
          <w:sz w:val="20"/>
          <w:u w:val="none" w:color="auto"/>
        </w:rPr>
        <w:t>30</w:t>
      </w:r>
      <w:r>
        <w:rPr>
          <w:rFonts w:hint="eastAsia" w:ascii="ＭＳ 明朝" w:hAnsi="ＭＳ 明朝" w:eastAsia="ＭＳ 明朝"/>
          <w:sz w:val="20"/>
          <w:u w:val="none" w:color="auto"/>
        </w:rPr>
        <w:t>時間以上であって、</w:t>
      </w: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2" behindDoc="0" locked="0" layoutInCell="1" hidden="0" allowOverlap="1">
                <wp:simplePos x="0" y="0"/>
                <wp:positionH relativeFrom="column">
                  <wp:posOffset>817880</wp:posOffset>
                </wp:positionH>
                <wp:positionV relativeFrom="paragraph">
                  <wp:posOffset>17780</wp:posOffset>
                </wp:positionV>
                <wp:extent cx="4591050" cy="190500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/>
                      <wps:spPr>
                        <a:xfrm>
                          <a:off x="0" y="0"/>
                          <a:ext cx="4591050" cy="19050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vertOverflow="overflow" horzOverflow="overflow" wrap="square" anchor="ctr"/>
                    </wps:wsp>
                  </a:graphicData>
                </a:graphic>
              </wp:anchor>
            </w:drawing>
          </mc:Choice>
          <mc:Fallback>
            <w:pict>
              <v:roundrect id="オブジェクト 0" style="z-index:2;height:15pt;mso-wrap-distance-left:16pt;width:361.5pt;mso-wrap-distance-top:0pt;mso-position-horizontal-relative:text;position:absolute;margin-top:1.4pt;margin-left:64.400000000000006pt;mso-position-vertical-relative:text;mso-wrap-distance-bottom:0pt;mso-wrap-distance-right:16pt;v-text-anchor:middle;" o:spid="_x0000_s1026" o:allowincell="t" o:allowoverlap="t" filled="f" stroked="t" strokecolor="#42709c" strokeweight="1pt" o:spt="2" arcsize="10923f">
                <v:fill/>
                <v:stroke linestyle="single" miterlimit="8" endcap="flat" dashstyle="solid" filltype="solid"/>
                <v:textbox style="layout-flow:horizontal;">
                  <w:txbxContent>
                    <w:p>
                      <w:pPr>
                        <w:pStyle w:val="0"/>
                        <w:jc w:val="center"/>
                        <w:rPr>
                          <w:rFonts w:hint="eastAsia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roundrect>
            </w:pict>
          </mc:Fallback>
        </mc:AlternateContent>
      </w:r>
      <w:r>
        <w:rPr>
          <w:rFonts w:hint="eastAsia" w:ascii="ＭＳ 明朝" w:hAnsi="ＭＳ 明朝" w:eastAsia="ＭＳ 明朝"/>
          <w:sz w:val="20"/>
          <w:u w:val="none" w:color="auto"/>
        </w:rPr>
        <w:t>　　　　　　　➊</w:t>
      </w:r>
      <w:r>
        <w:rPr>
          <w:rFonts w:hint="eastAsia" w:ascii="ＭＳ 明朝" w:hAnsi="ＭＳ 明朝" w:eastAsia="ＭＳ 明朝"/>
          <w:sz w:val="20"/>
          <w:u w:val="none" w:color="auto"/>
        </w:rPr>
        <w:t xml:space="preserve"> </w:t>
      </w:r>
      <w:r>
        <w:rPr>
          <w:rFonts w:hint="eastAsia" w:ascii="ＭＳ 明朝" w:hAnsi="ＭＳ 明朝" w:eastAsia="ＭＳ 明朝"/>
          <w:sz w:val="20"/>
          <w:u w:val="none" w:color="auto"/>
        </w:rPr>
        <w:t>雇用</w:t>
      </w:r>
      <w:r>
        <w:rPr>
          <w:rFonts w:hint="eastAsia" w:ascii="ＭＳ 明朝" w:hAnsi="ＭＳ 明朝" w:eastAsia="ＭＳ 明朝"/>
          <w:sz w:val="20"/>
          <w:u w:val="none" w:color="auto"/>
        </w:rPr>
        <w:t>(</w:t>
      </w:r>
      <w:r>
        <w:rPr>
          <w:rFonts w:hint="eastAsia" w:ascii="ＭＳ 明朝" w:hAnsi="ＭＳ 明朝" w:eastAsia="ＭＳ 明朝"/>
          <w:sz w:val="20"/>
          <w:u w:val="none" w:color="auto"/>
        </w:rPr>
        <w:t>契約）期間の定めがなく雇用されている労働者</w:t>
      </w: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0"/>
          <w:u w:val="none" w:color="auto"/>
        </w:rPr>
        <w:t>　　　　　　　　　　　　　　　　　及び</w:t>
      </w: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3" behindDoc="0" locked="0" layoutInCell="1" hidden="0" allowOverlap="1">
                <wp:simplePos x="0" y="0"/>
                <wp:positionH relativeFrom="column">
                  <wp:posOffset>817880</wp:posOffset>
                </wp:positionH>
                <wp:positionV relativeFrom="paragraph">
                  <wp:posOffset>208280</wp:posOffset>
                </wp:positionV>
                <wp:extent cx="4591050" cy="247650"/>
                <wp:effectExtent l="635" t="635" r="29845" b="10795"/>
                <wp:wrapNone/>
                <wp:docPr id="102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オブジェクト 0"/>
                      <wps:cNvSpPr/>
                      <wps:spPr>
                        <a:xfrm>
                          <a:off x="0" y="0"/>
                          <a:ext cx="4591050" cy="24765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vertOverflow="overflow" horzOverflow="overflow" wrap="square" anchor="ctr"/>
                    </wps:wsp>
                  </a:graphicData>
                </a:graphic>
              </wp:anchor>
            </w:drawing>
          </mc:Choice>
          <mc:Fallback>
            <w:pict>
              <v:roundrect id="オブジェクト 0" style="z-index:3;height:19.5pt;mso-wrap-distance-left:16pt;width:361.5pt;mso-wrap-distance-top:0pt;mso-position-horizontal-relative:text;position:absolute;margin-top:16.39pt;margin-left:64.400000000000006pt;mso-position-vertical-relative:text;mso-wrap-distance-bottom:0pt;mso-wrap-distance-right:16pt;v-text-anchor:middle;" o:spid="_x0000_s1027" o:allowincell="t" o:allowoverlap="t" filled="f" stroked="t" strokecolor="#42709c" strokeweight="1pt" o:spt="2" arcsize="10923f">
                <v:fill/>
                <v:stroke linestyle="single" miterlimit="8" endcap="flat" dashstyle="solid" filltype="solid"/>
                <v:textbox style="layout-flow:horizontal;">
                  <w:txbxContent>
                    <w:p>
                      <w:pPr>
                        <w:pStyle w:val="0"/>
                        <w:jc w:val="center"/>
                        <w:rPr>
                          <w:rFonts w:hint="eastAsia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roundrect>
            </w:pict>
          </mc:Fallback>
        </mc:AlternateContent>
      </w:r>
      <w:r>
        <w:rPr>
          <w:rFonts w:hint="eastAsia" w:ascii="ＭＳ 明朝" w:hAnsi="ＭＳ 明朝" w:eastAsia="ＭＳ 明朝"/>
          <w:sz w:val="20"/>
          <w:u w:val="none" w:color="auto"/>
        </w:rPr>
        <w:t>　　　　　　　一定の雇用</w:t>
      </w:r>
      <w:r>
        <w:rPr>
          <w:rFonts w:hint="eastAsia" w:ascii="ＭＳ 明朝" w:hAnsi="ＭＳ 明朝" w:eastAsia="ＭＳ 明朝"/>
          <w:sz w:val="20"/>
          <w:u w:val="none" w:color="auto"/>
        </w:rPr>
        <w:t>(</w:t>
      </w:r>
      <w:r>
        <w:rPr>
          <w:rFonts w:hint="eastAsia" w:ascii="ＭＳ 明朝" w:hAnsi="ＭＳ 明朝" w:eastAsia="ＭＳ 明朝"/>
          <w:sz w:val="20"/>
          <w:u w:val="none" w:color="auto"/>
        </w:rPr>
        <w:t>契約）期間を定めて雇用</w:t>
      </w:r>
      <w:r>
        <w:rPr>
          <w:rFonts w:hint="eastAsia" w:ascii="ＭＳ 明朝" w:hAnsi="ＭＳ 明朝" w:eastAsia="ＭＳ 明朝"/>
          <w:sz w:val="20"/>
          <w:u w:val="none" w:color="auto"/>
        </w:rPr>
        <w:t>(</w:t>
      </w:r>
      <w:r>
        <w:rPr>
          <w:rFonts w:hint="eastAsia" w:ascii="ＭＳ 明朝" w:hAnsi="ＭＳ 明朝" w:eastAsia="ＭＳ 明朝"/>
          <w:sz w:val="20"/>
          <w:u w:val="none" w:color="auto"/>
        </w:rPr>
        <w:t>契約）されている労働者であって、その雇用</w:t>
      </w:r>
      <w:r>
        <w:rPr>
          <w:rFonts w:hint="eastAsia" w:ascii="ＭＳ 明朝" w:hAnsi="ＭＳ 明朝" w:eastAsia="ＭＳ 明朝"/>
          <w:sz w:val="20"/>
          <w:u w:val="none" w:color="auto"/>
        </w:rPr>
        <w:t>(</w:t>
      </w:r>
      <w:r>
        <w:rPr>
          <w:rFonts w:hint="eastAsia" w:ascii="ＭＳ 明朝" w:hAnsi="ＭＳ 明朝" w:eastAsia="ＭＳ 明朝"/>
          <w:sz w:val="20"/>
          <w:u w:val="none" w:color="auto"/>
        </w:rPr>
        <w:t>契約）期間が反復更新され</w:t>
      </w: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　　　　　　</w:t>
      </w:r>
      <w:r>
        <w:rPr>
          <w:rFonts w:hint="eastAsia" w:ascii="ＭＳ 明朝" w:hAnsi="ＭＳ 明朝" w:eastAsia="ＭＳ 明朝"/>
          <w:sz w:val="20"/>
          <w:u w:val="none" w:color="auto"/>
        </w:rPr>
        <w:t>❷</w:t>
      </w:r>
      <w:r>
        <w:rPr>
          <w:rFonts w:hint="eastAsia" w:ascii="ＭＳ 明朝" w:hAnsi="ＭＳ 明朝" w:eastAsia="ＭＳ 明朝"/>
          <w:sz w:val="20"/>
          <w:u w:val="none" w:color="auto"/>
        </w:rPr>
        <w:t xml:space="preserve"> </w:t>
      </w:r>
      <w:r>
        <w:rPr>
          <w:rFonts w:hint="eastAsia" w:ascii="ＭＳ 明朝" w:hAnsi="ＭＳ 明朝" w:eastAsia="ＭＳ 明朝"/>
          <w:sz w:val="20"/>
          <w:u w:val="none" w:color="auto"/>
        </w:rPr>
        <w:t>雇入れのときから</w:t>
      </w:r>
      <w:r>
        <w:rPr>
          <w:rFonts w:hint="eastAsia" w:ascii="ＭＳ 明朝" w:hAnsi="ＭＳ 明朝" w:eastAsia="ＭＳ 明朝"/>
          <w:sz w:val="20"/>
          <w:u w:val="none" w:color="auto"/>
        </w:rPr>
        <w:t>1</w:t>
      </w:r>
      <w:r>
        <w:rPr>
          <w:rFonts w:hint="eastAsia" w:ascii="ＭＳ 明朝" w:hAnsi="ＭＳ 明朝" w:eastAsia="ＭＳ 明朝"/>
          <w:sz w:val="20"/>
          <w:u w:val="none" w:color="auto"/>
        </w:rPr>
        <w:t>年を超えて引き続き雇用されると、見込まれる労働者</w:t>
      </w:r>
    </w:p>
    <w:p>
      <w:pPr>
        <w:pStyle w:val="0"/>
        <w:ind w:firstLine="3400" w:firstLineChars="1700"/>
        <w:rPr>
          <w:rFonts w:hint="eastAsia" w:ascii="ＭＳ 明朝" w:hAnsi="ＭＳ 明朝" w:eastAsia="ＭＳ 明朝"/>
          <w:sz w:val="20"/>
          <w:u w:val="none" w:color="auto"/>
        </w:rPr>
      </w:pPr>
      <w:r>
        <w:rPr>
          <w:rFonts w:hint="eastAsia" w:ascii="ＭＳ 明朝" w:hAnsi="ＭＳ 明朝" w:eastAsia="ＭＳ 明朝"/>
          <w:sz w:val="20"/>
          <w:u w:val="none" w:color="auto"/>
        </w:rPr>
        <w:t>又は</w:t>
      </w: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sz w:val="20"/>
          <w:u w:val="none" w:color="auto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4" behindDoc="0" locked="0" layoutInCell="1" hidden="0" allowOverlap="1">
                <wp:simplePos x="0" y="0"/>
                <wp:positionH relativeFrom="column">
                  <wp:posOffset>817245</wp:posOffset>
                </wp:positionH>
                <wp:positionV relativeFrom="paragraph">
                  <wp:posOffset>4445</wp:posOffset>
                </wp:positionV>
                <wp:extent cx="4591050" cy="219075"/>
                <wp:effectExtent l="635" t="635" r="29845" b="10795"/>
                <wp:wrapNone/>
                <wp:docPr id="1028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オブジェクト 0"/>
                      <wps:cNvSpPr/>
                      <wps:spPr>
                        <a:xfrm flipV="1">
                          <a:off x="0" y="0"/>
                          <a:ext cx="4591050" cy="21907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vertOverflow="overflow" horzOverflow="overflow" wrap="square" anchor="ctr"/>
                    </wps:wsp>
                  </a:graphicData>
                </a:graphic>
              </wp:anchor>
            </w:drawing>
          </mc:Choice>
          <mc:Fallback>
            <w:pict>
              <v:roundrect id="オブジェクト 0" style="z-index:4;height:17.25pt;mso-wrap-distance-left:16pt;width:361.5pt;mso-wrap-distance-top:0pt;mso-position-horizontal-relative:text;position:absolute;margin-top:0.35pt;margin-left:64.34pt;mso-position-vertical-relative:text;mso-wrap-distance-bottom:0pt;mso-wrap-distance-right:16pt;v-text-anchor:middle;flip:y;" o:spid="_x0000_s1028" o:allowincell="t" o:allowoverlap="t" filled="f" stroked="t" strokecolor="#42709c" strokeweight="1pt" o:spt="2" arcsize="10923f">
                <v:fill/>
                <v:stroke linestyle="single" miterlimit="8" endcap="flat" dashstyle="solid" filltype="solid"/>
                <v:textbox style="layout-flow:horizontal;">
                  <w:txbxContent>
                    <w:p>
                      <w:pPr>
                        <w:pStyle w:val="0"/>
                        <w:jc w:val="center"/>
                        <w:rPr>
                          <w:rFonts w:hint="eastAsia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roundrect>
            </w:pict>
          </mc:Fallback>
        </mc:AlternateContent>
      </w:r>
      <w:r>
        <w:rPr>
          <w:rFonts w:hint="eastAsia" w:ascii="ＭＳ 明朝" w:hAnsi="ＭＳ 明朝" w:eastAsia="ＭＳ 明朝"/>
          <w:sz w:val="20"/>
          <w:u w:val="none" w:color="auto"/>
        </w:rPr>
        <w:t>　　　　　　　➌</w:t>
      </w:r>
      <w:r>
        <w:rPr>
          <w:rFonts w:hint="eastAsia" w:ascii="ＭＳ 明朝" w:hAnsi="ＭＳ 明朝" w:eastAsia="ＭＳ 明朝"/>
          <w:sz w:val="20"/>
          <w:u w:val="none" w:color="auto"/>
        </w:rPr>
        <w:t xml:space="preserve"> </w:t>
      </w:r>
      <w:r>
        <w:rPr>
          <w:rFonts w:hint="eastAsia" w:ascii="ＭＳ 明朝" w:hAnsi="ＭＳ 明朝" w:eastAsia="ＭＳ 明朝"/>
          <w:sz w:val="20"/>
          <w:u w:val="none" w:color="auto"/>
        </w:rPr>
        <w:t>過去</w:t>
      </w:r>
      <w:r>
        <w:rPr>
          <w:rFonts w:hint="eastAsia" w:ascii="ＭＳ 明朝" w:hAnsi="ＭＳ 明朝" w:eastAsia="ＭＳ 明朝"/>
          <w:sz w:val="20"/>
          <w:u w:val="none" w:color="auto"/>
        </w:rPr>
        <w:t>1</w:t>
      </w:r>
      <w:r>
        <w:rPr>
          <w:rFonts w:hint="eastAsia" w:ascii="ＭＳ 明朝" w:hAnsi="ＭＳ 明朝" w:eastAsia="ＭＳ 明朝"/>
          <w:sz w:val="20"/>
          <w:u w:val="none" w:color="auto"/>
        </w:rPr>
        <w:t>年を超える期間について引き続き雇用されている労働者</w:t>
      </w:r>
    </w:p>
    <w:p>
      <w:pPr>
        <w:pStyle w:val="0"/>
        <w:ind w:leftChars="0" w:firstLine="0" w:firstLineChars="0"/>
        <w:jc w:val="both"/>
        <w:rPr>
          <w:rFonts w:hint="eastAsia" w:ascii="ＭＳ 明朝" w:hAnsi="ＭＳ 明朝" w:eastAsia="ＭＳ 明朝"/>
          <w:sz w:val="20"/>
          <w:u w:val="none" w:color="auto"/>
        </w:rPr>
      </w:pPr>
      <w:r>
        <w:rPr>
          <w:rFonts w:hint="eastAsia" w:ascii="ＭＳ 明朝" w:hAnsi="ＭＳ 明朝" w:eastAsia="ＭＳ 明朝"/>
          <w:sz w:val="20"/>
          <w:u w:val="none" w:color="auto"/>
        </w:rPr>
        <w:t>　※</w:t>
      </w:r>
      <w:r>
        <w:rPr>
          <w:rFonts w:hint="eastAsia" w:ascii="ＭＳ 明朝" w:hAnsi="ＭＳ 明朝" w:eastAsia="ＭＳ 明朝"/>
          <w:spacing w:val="1"/>
          <w:w w:val="91"/>
          <w:sz w:val="20"/>
          <w:u w:val="none" w:color="auto"/>
          <w:fitText w:val="12000" w:id="2"/>
        </w:rPr>
        <w:t>1</w:t>
      </w:r>
      <w:r>
        <w:rPr>
          <w:rFonts w:hint="eastAsia" w:ascii="ＭＳ 明朝" w:hAnsi="ＭＳ 明朝" w:eastAsia="ＭＳ 明朝"/>
          <w:spacing w:val="1"/>
          <w:w w:val="91"/>
          <w:sz w:val="20"/>
          <w:u w:val="none" w:color="auto"/>
          <w:fitText w:val="12000" w:id="2"/>
        </w:rPr>
        <w:t>週間の所定労働時間が</w:t>
      </w:r>
      <w:r>
        <w:rPr>
          <w:rFonts w:hint="eastAsia" w:ascii="ＭＳ 明朝" w:hAnsi="ＭＳ 明朝" w:eastAsia="ＭＳ 明朝"/>
          <w:spacing w:val="1"/>
          <w:w w:val="91"/>
          <w:sz w:val="20"/>
          <w:u w:val="none" w:color="auto"/>
          <w:fitText w:val="12000" w:id="2"/>
        </w:rPr>
        <w:t>20</w:t>
      </w:r>
      <w:r>
        <w:rPr>
          <w:rFonts w:hint="eastAsia" w:ascii="ＭＳ 明朝" w:hAnsi="ＭＳ 明朝" w:eastAsia="ＭＳ 明朝"/>
          <w:spacing w:val="1"/>
          <w:w w:val="91"/>
          <w:sz w:val="20"/>
          <w:u w:val="none" w:color="auto"/>
          <w:fitText w:val="12000" w:id="2"/>
        </w:rPr>
        <w:t>時間以上</w:t>
      </w:r>
      <w:r>
        <w:rPr>
          <w:rFonts w:hint="eastAsia" w:ascii="ＭＳ 明朝" w:hAnsi="ＭＳ 明朝" w:eastAsia="ＭＳ 明朝"/>
          <w:spacing w:val="1"/>
          <w:w w:val="91"/>
          <w:sz w:val="20"/>
          <w:u w:val="none" w:color="auto"/>
          <w:fitText w:val="12000" w:id="2"/>
        </w:rPr>
        <w:t>30</w:t>
      </w:r>
      <w:r>
        <w:rPr>
          <w:rFonts w:hint="eastAsia" w:ascii="ＭＳ 明朝" w:hAnsi="ＭＳ 明朝" w:eastAsia="ＭＳ 明朝"/>
          <w:spacing w:val="1"/>
          <w:w w:val="91"/>
          <w:sz w:val="20"/>
          <w:u w:val="none" w:color="auto"/>
          <w:fitText w:val="12000" w:id="2"/>
        </w:rPr>
        <w:t>時間未満であり、</w:t>
      </w:r>
      <w:r>
        <w:rPr>
          <w:rFonts w:hint="eastAsia" w:ascii="ＭＳ 明朝" w:hAnsi="ＭＳ 明朝" w:eastAsia="ＭＳ 明朝"/>
          <w:spacing w:val="1"/>
          <w:w w:val="91"/>
          <w:sz w:val="20"/>
          <w:u w:val="none" w:color="auto"/>
          <w:fitText w:val="12000" w:id="2"/>
        </w:rPr>
        <w:t>1</w:t>
      </w:r>
      <w:r>
        <w:rPr>
          <w:rFonts w:hint="eastAsia" w:ascii="ＭＳ 明朝" w:hAnsi="ＭＳ 明朝" w:eastAsia="ＭＳ 明朝"/>
          <w:spacing w:val="1"/>
          <w:w w:val="91"/>
          <w:sz w:val="20"/>
          <w:u w:val="none" w:color="auto"/>
          <w:fitText w:val="12000" w:id="2"/>
        </w:rPr>
        <w:t>年を超えて引き続き雇用されると見込まれる短時間労働者は、</w:t>
      </w:r>
      <w:r>
        <w:rPr>
          <w:rFonts w:hint="eastAsia" w:ascii="ＭＳ 明朝" w:hAnsi="ＭＳ 明朝" w:eastAsia="ＭＳ 明朝"/>
          <w:spacing w:val="1"/>
          <w:w w:val="91"/>
          <w:sz w:val="20"/>
          <w:u w:val="none" w:color="auto"/>
          <w:fitText w:val="12000" w:id="2"/>
        </w:rPr>
        <w:t>0.5</w:t>
      </w:r>
      <w:r>
        <w:rPr>
          <w:rFonts w:hint="eastAsia" w:ascii="ＭＳ 明朝" w:hAnsi="ＭＳ 明朝" w:eastAsia="ＭＳ 明朝"/>
          <w:spacing w:val="1"/>
          <w:w w:val="91"/>
          <w:sz w:val="20"/>
          <w:u w:val="none" w:color="auto"/>
          <w:fitText w:val="12000" w:id="2"/>
        </w:rPr>
        <w:t>人として換算する</w:t>
      </w:r>
      <w:r>
        <w:rPr>
          <w:rFonts w:hint="eastAsia" w:ascii="ＭＳ 明朝" w:hAnsi="ＭＳ 明朝" w:eastAsia="ＭＳ 明朝"/>
          <w:spacing w:val="21"/>
          <w:w w:val="91"/>
          <w:sz w:val="20"/>
          <w:u w:val="none" w:color="auto"/>
          <w:fitText w:val="12000" w:id="2"/>
        </w:rPr>
        <w:t>。</w:t>
      </w: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sz w:val="20"/>
          <w:u w:val="none" w:color="auto"/>
        </w:rPr>
      </w:pPr>
      <w:r>
        <w:rPr>
          <w:rFonts w:hint="eastAsia" w:ascii="ＭＳ 明朝" w:hAnsi="ＭＳ 明朝" w:eastAsia="ＭＳ 明朝"/>
          <w:sz w:val="20"/>
          <w:u w:val="none" w:color="auto"/>
        </w:rPr>
        <w:t>　※他の業務（施設）における取組も評価の対象とする。</w:t>
      </w: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sz w:val="20"/>
          <w:u w:val="none" w:color="auto"/>
        </w:rPr>
      </w:pPr>
      <w:r>
        <w:rPr>
          <w:rFonts w:hint="eastAsia" w:ascii="ＭＳ 明朝" w:hAnsi="ＭＳ 明朝" w:eastAsia="ＭＳ 明朝"/>
          <w:sz w:val="20"/>
          <w:u w:val="none" w:color="auto"/>
        </w:rPr>
        <w:t>　※必要であれば、資料等添付のこと。</w:t>
      </w:r>
    </w:p>
    <w:sectPr>
      <w:pgSz w:w="16838" w:h="11906" w:orient="landscape"/>
      <w:pgMar w:top="567" w:right="1985" w:bottom="1134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0"/>
  <w:bordersDoNotSurroundHeader/>
  <w:bordersDoNotSurroundFooter/>
  <w:defaultTabStop w:val="840"/>
  <w:hyphenationZone w:val="0"/>
  <w:defaultTableStyle w:val="18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Balloon Text"/>
    <w:basedOn w:val="0"/>
    <w:next w:val="17"/>
    <w:link w:val="0"/>
    <w:uiPriority w:val="0"/>
    <w:semiHidden/>
    <w:rPr>
      <w:rFonts w:asciiTheme="majorHAnsi" w:hAnsiTheme="majorHAnsi" w:eastAsiaTheme="majorEastAsia"/>
      <w:sz w:val="18"/>
    </w:rPr>
  </w:style>
  <w:style w:type="table" w:styleId="18" w:customStyle="1">
    <w:name w:val="表（シンプル 1）"/>
    <w:basedOn w:val="11"/>
    <w:next w:val="18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311</TotalTime>
  <Pages>1</Pages>
  <Words>18</Words>
  <Characters>531</Characters>
  <Application>JUST Note</Application>
  <Lines>83</Lines>
  <Paragraphs>24</Paragraphs>
  <Company>箕面市役所</Company>
  <CharactersWithSpaces>640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西田　安輝子(手動)</cp:lastModifiedBy>
  <dcterms:created xsi:type="dcterms:W3CDTF">2020-03-04T05:54:00Z</dcterms:created>
  <dcterms:modified xsi:type="dcterms:W3CDTF">2024-07-04T05:29:24Z</dcterms:modified>
  <cp:revision>3</cp:revision>
</cp:coreProperties>
</file>