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年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業務の実施方法や実施体制、工程表等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20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</w:t>
      </w:r>
      <w:r>
        <w:rPr>
          <w:rFonts w:hint="eastAsia" w:ascii="ＭＳ 明朝" w:hAnsi="ＭＳ 明朝" w:eastAsia="ＭＳ 明朝"/>
          <w:color w:val="auto"/>
          <w:sz w:val="20"/>
        </w:rPr>
        <w:t>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6 </w:t>
      </w:r>
      <w:r>
        <w:rPr>
          <w:rFonts w:hint="eastAsia" w:ascii="ＭＳ 明朝" w:hAnsi="ＭＳ 明朝" w:eastAsia="ＭＳ 明朝"/>
          <w:color w:val="auto"/>
          <w:sz w:val="20"/>
        </w:rPr>
        <w:t>部（正本１部</w:t>
      </w:r>
      <w:r>
        <w:rPr>
          <w:rFonts w:hint="eastAsia" w:ascii="ＭＳ 明朝" w:hAnsi="ＭＳ 明朝" w:eastAsia="ＭＳ 明朝"/>
          <w:sz w:val="20"/>
        </w:rPr>
        <w:t>、副本</w:t>
      </w:r>
      <w:r>
        <w:rPr>
          <w:rFonts w:hint="eastAsia" w:ascii="ＭＳ 明朝" w:hAnsi="ＭＳ 明朝" w:eastAsia="ＭＳ 明朝"/>
          <w:sz w:val="20"/>
        </w:rPr>
        <w:t>5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2022-05-13T08:27:22Z</cp:lastPrinted>
  <dcterms:created xsi:type="dcterms:W3CDTF">2020-03-04T04:58:00Z</dcterms:created>
  <dcterms:modified xsi:type="dcterms:W3CDTF">2022-05-13T08:38:32Z</dcterms:modified>
  <cp:revision>2</cp:revision>
</cp:coreProperties>
</file>