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620"/>
        <w:gridCol w:w="948"/>
        <w:gridCol w:w="942"/>
        <w:gridCol w:w="6300"/>
      </w:tblGrid>
      <w:tr>
        <w:trPr>
          <w:trHeight w:val="632" w:hRule="atLeast"/>
        </w:trPr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189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①品質</w:t>
            </w:r>
            <w:r>
              <w:rPr>
                <w:rFonts w:hint="eastAsia" w:ascii="ＭＳ 明朝" w:hAnsi="ＭＳ 明朝" w:eastAsia="ＭＳ 明朝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sz w:val="24"/>
              </w:rPr>
              <w:t>認証</w:t>
            </w:r>
            <w:r>
              <w:rPr>
                <w:rFonts w:hint="eastAsia" w:ascii="ＭＳ 明朝" w:hAnsi="ＭＳ 明朝" w:eastAsia="ＭＳ 明朝"/>
                <w:sz w:val="24"/>
              </w:rPr>
              <w:t>(9001)</w:t>
            </w:r>
            <w:r>
              <w:rPr>
                <w:rFonts w:hint="eastAsia" w:ascii="ＭＳ 明朝" w:hAnsi="ＭＳ 明朝" w:eastAsia="ＭＳ 明朝"/>
                <w:sz w:val="24"/>
              </w:rPr>
              <w:t>の取得状況</w:t>
            </w:r>
          </w:p>
        </w:tc>
        <w:tc>
          <w:tcPr>
            <w:tcW w:w="9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63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496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魚井　義之(手動)</cp:lastModifiedBy>
  <dcterms:created xsi:type="dcterms:W3CDTF">2020-03-04T05:54:00Z</dcterms:created>
  <dcterms:modified xsi:type="dcterms:W3CDTF">2023-03-16T02:43:24Z</dcterms:modified>
  <cp:revision>0</cp:revision>
</cp:coreProperties>
</file>