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3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　　月　　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積算内訳書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7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4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8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固定長期適合率の状況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9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有利子負債月商比率の状況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10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売上高経常利益率の状況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16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17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18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女性の採用・職域拡大への取組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19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災害時等における業務体制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20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食品安全に関する取組状況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地域経済への波及効果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  <w:bookmarkStart w:id="0" w:name="_GoBack"/>
            <w:bookmarkEnd w:id="0"/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</w:t>
      </w:r>
      <w:r>
        <w:rPr>
          <w:rFonts w:hint="eastAsia" w:ascii="ＭＳ 明朝" w:hAnsi="ＭＳ 明朝" w:eastAsia="ＭＳ 明朝"/>
          <w:sz w:val="20"/>
        </w:rPr>
        <w:t>10</w:t>
      </w:r>
      <w:r>
        <w:rPr>
          <w:rFonts w:hint="eastAsia" w:ascii="ＭＳ 明朝" w:hAnsi="ＭＳ 明朝" w:eastAsia="ＭＳ 明朝"/>
          <w:sz w:val="20"/>
        </w:rPr>
        <w:t>部（正本</w:t>
      </w:r>
      <w:r>
        <w:rPr>
          <w:rFonts w:hint="eastAsia" w:ascii="ＭＳ 明朝" w:hAnsi="ＭＳ 明朝" w:eastAsia="ＭＳ 明朝"/>
          <w:sz w:val="20"/>
        </w:rPr>
        <w:t>1</w:t>
      </w:r>
      <w:r>
        <w:rPr>
          <w:rFonts w:hint="eastAsia" w:ascii="ＭＳ 明朝" w:hAnsi="ＭＳ 明朝" w:eastAsia="ＭＳ 明朝"/>
          <w:sz w:val="20"/>
        </w:rPr>
        <w:t>部、副本</w:t>
      </w:r>
      <w:r>
        <w:rPr>
          <w:rFonts w:hint="eastAsia" w:ascii="ＭＳ 明朝" w:hAnsi="ＭＳ 明朝" w:eastAsia="ＭＳ 明朝"/>
          <w:sz w:val="20"/>
        </w:rPr>
        <w:t>9</w:t>
      </w:r>
      <w:r>
        <w:rPr>
          <w:rFonts w:hint="eastAsia" w:ascii="ＭＳ 明朝" w:hAnsi="ＭＳ 明朝" w:eastAsia="ＭＳ 明朝"/>
          <w:sz w:val="20"/>
        </w:rPr>
        <w:t>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1</Pages>
  <Words>4</Words>
  <Characters>535</Characters>
  <Application>JUST Note</Application>
  <Lines>709</Lines>
  <Paragraphs>82</Paragraphs>
  <Company>箕面市役所</Company>
  <CharactersWithSpaces>696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2020-03-04T04:58:00Z</dcterms:created>
  <dcterms:modified xsi:type="dcterms:W3CDTF">2025-01-28T04:56:47Z</dcterms:modified>
  <cp:revision>32</cp:revision>
</cp:coreProperties>
</file>