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23-2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1"/>
          <w:u w:val="single" w:color="auto"/>
        </w:rPr>
        <w:t>【評価項目】学童保育室における在庫状況を考慮に入れたメニュー作りについて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本業務を実施するにあたって、仕様以外の項目に係る独自の提案を記入すること。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83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225</TotalTime>
  <Pages>2</Pages>
  <Words>0</Words>
  <Characters>85</Characters>
  <Application>JUST Note</Application>
  <Lines>8</Lines>
  <Paragraphs>5</Paragraphs>
  <Company>箕面市役所</Company>
  <CharactersWithSpaces>119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中辻　奈央(手動)</cp:lastModifiedBy>
  <cp:lastPrinted>2020-03-10T23:09:39Z</cp:lastPrinted>
  <dcterms:created xsi:type="dcterms:W3CDTF">2020-03-04T05:54:00Z</dcterms:created>
  <dcterms:modified xsi:type="dcterms:W3CDTF">2025-01-28T04:58:05Z</dcterms:modified>
  <cp:revision>3</cp:revision>
</cp:coreProperties>
</file>