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80"/>
                <w:sz w:val="24"/>
                <w:fitText w:val="9120" w:id="1"/>
              </w:rPr>
              <w:t>■令和６年４月１日から令和６年９月３０日までに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18"/>
                <w:w w:val="80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2024-02-05T06:17:09Z</dcterms:modified>
  <cp:revision>2</cp:revision>
</cp:coreProperties>
</file>