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none" w:color="auto"/>
        </w:rPr>
        <w:t>令和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none" w:color="auto"/>
        </w:rPr>
        <w:t>5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none" w:color="auto"/>
        </w:rPr>
        <w:t>年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none" w:color="auto"/>
        </w:rPr>
        <w:t>4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none" w:color="auto"/>
        </w:rPr>
        <w:t>月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none" w:color="auto"/>
        </w:rPr>
        <w:t>1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none" w:color="auto"/>
        </w:rPr>
        <w:t>日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から令和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坂下　龍喜(手動)</cp:lastModifiedBy>
  <dcterms:created xsi:type="dcterms:W3CDTF">2020-03-04T05:54:00Z</dcterms:created>
  <dcterms:modified xsi:type="dcterms:W3CDTF">2024-06-10T04:10:28Z</dcterms:modified>
  <cp:revision>2</cp:revision>
</cp:coreProperties>
</file>