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【提案書】事業者の同種業務の実績（過去</w:t>
      </w:r>
      <w:r>
        <w:rPr>
          <w:rFonts w:hint="eastAsia" w:ascii="ＭＳ 明朝" w:hAnsi="ＭＳ 明朝" w:eastAsia="ＭＳ 明朝"/>
          <w:b w:val="1"/>
          <w:sz w:val="32"/>
        </w:rPr>
        <w:t>10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30"/>
        <w:gridCol w:w="1940"/>
        <w:gridCol w:w="2041"/>
        <w:gridCol w:w="2469"/>
        <w:gridCol w:w="1251"/>
        <w:gridCol w:w="1438"/>
        <w:gridCol w:w="3245"/>
      </w:tblGrid>
      <w:tr>
        <w:trPr>
          <w:trHeight w:val="360" w:hRule="atLeast"/>
        </w:trPr>
        <w:tc>
          <w:tcPr>
            <w:tcW w:w="534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44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同種業務の実績</w:t>
            </w:r>
          </w:p>
        </w:tc>
      </w:tr>
      <w:tr>
        <w:trPr/>
        <w:tc>
          <w:tcPr>
            <w:tcW w:w="534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06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249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1264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再編統合</w:t>
            </w:r>
          </w:p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該当</w:t>
            </w:r>
          </w:p>
        </w:tc>
        <w:tc>
          <w:tcPr>
            <w:tcW w:w="1453" w:type="dxa"/>
            <w:vAlign w:val="top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公的・国公立</w:t>
            </w:r>
          </w:p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該当</w:t>
            </w:r>
          </w:p>
        </w:tc>
        <w:tc>
          <w:tcPr>
            <w:tcW w:w="3282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8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8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8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8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8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8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8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8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8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53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961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6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96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4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453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28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※平成２５年度～令和４年度までの同種業務の受託実績を評価する。</w:t>
      </w:r>
    </w:p>
    <w:p>
      <w:pPr>
        <w:pStyle w:val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※「同種業務」とは、実施した一般病床</w:t>
      </w:r>
      <w:r>
        <w:rPr>
          <w:rFonts w:hint="eastAsia" w:ascii="ＭＳ 明朝" w:hAnsi="ＭＳ 明朝" w:eastAsia="ＭＳ 明朝"/>
          <w:sz w:val="22"/>
          <w:u w:val="none" w:color="auto"/>
        </w:rPr>
        <w:t>300</w:t>
      </w:r>
      <w:r>
        <w:rPr>
          <w:rFonts w:hint="eastAsia" w:ascii="ＭＳ 明朝" w:hAnsi="ＭＳ 明朝" w:eastAsia="ＭＳ 明朝"/>
          <w:sz w:val="22"/>
          <w:u w:val="none" w:color="auto"/>
        </w:rPr>
        <w:t>床以上の病院（医療法（昭和</w:t>
      </w:r>
      <w:r>
        <w:rPr>
          <w:rFonts w:hint="eastAsia" w:ascii="ＭＳ 明朝" w:hAnsi="ＭＳ 明朝" w:eastAsia="ＭＳ 明朝"/>
          <w:sz w:val="22"/>
          <w:u w:val="none" w:color="auto"/>
        </w:rPr>
        <w:t>23</w:t>
      </w:r>
      <w:r>
        <w:rPr>
          <w:rFonts w:hint="eastAsia" w:ascii="ＭＳ 明朝" w:hAnsi="ＭＳ 明朝" w:eastAsia="ＭＳ 明朝"/>
          <w:sz w:val="22"/>
          <w:u w:val="none" w:color="auto"/>
        </w:rPr>
        <w:t>年法律第</w:t>
      </w:r>
      <w:r>
        <w:rPr>
          <w:rFonts w:hint="eastAsia" w:ascii="ＭＳ 明朝" w:hAnsi="ＭＳ 明朝" w:eastAsia="ＭＳ 明朝"/>
          <w:sz w:val="22"/>
          <w:u w:val="none" w:color="auto"/>
        </w:rPr>
        <w:t>205</w:t>
      </w:r>
      <w:r>
        <w:rPr>
          <w:rFonts w:hint="eastAsia" w:ascii="ＭＳ 明朝" w:hAnsi="ＭＳ 明朝" w:eastAsia="ＭＳ 明朝"/>
          <w:sz w:val="22"/>
          <w:u w:val="none" w:color="auto"/>
        </w:rPr>
        <w:t>号）第１条の５第１項に規定す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る病院をいう。）の新築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  <w:u w:val="none" w:color="auto"/>
        </w:rPr>
        <w:t>に係る仕様書に記載する業務、その他コンストラクション・マネジメント業務とする。</w:t>
      </w:r>
    </w:p>
    <w:p>
      <w:pPr>
        <w:pStyle w:val="0"/>
        <w:spacing w:after="0" w:afterLines="0" w:afterAutospacing="0" w:line="300" w:lineRule="auto"/>
        <w:ind w:leftChars="0" w:right="-105" w:rightChars="-5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「再編統合」とは、</w:t>
      </w:r>
      <w:r>
        <w:rPr>
          <w:rFonts w:hint="eastAsia" w:ascii="ＭＳ 明朝" w:hAnsi="ＭＳ 明朝" w:eastAsia="ＭＳ 明朝"/>
          <w:sz w:val="22"/>
        </w:rPr>
        <w:t>経営主体の異なる複数の病院について、経営主体を統合し、病院数が１以上減となることを指す。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298</TotalTime>
  <Pages>1</Pages>
  <Words>5</Words>
  <Characters>204</Characters>
  <Application>JUST Note</Application>
  <Lines>75</Lines>
  <Paragraphs>20</Paragraphs>
  <Company>箕面市役所</Company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dcterms:created xsi:type="dcterms:W3CDTF">2020-03-04T05:54:00Z</dcterms:created>
  <dcterms:modified xsi:type="dcterms:W3CDTF">2023-06-08T06:04:08Z</dcterms:modified>
  <cp:revision>3</cp:revision>
</cp:coreProperties>
</file>