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sz w:val="24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（様式１３）</w:t>
      </w:r>
    </w:p>
    <w:p>
      <w:pPr>
        <w:pStyle w:val="0"/>
        <w:jc w:val="right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【提案書】品質マネジメントに関する取組状況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品質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認証（９００１）の取得状況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※法人が運営するいずれかの病院での取得の有無を記載すること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※取得の有無については、令和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sz w:val="24"/>
          <w:u w:val="none" w:color="auto"/>
        </w:rPr>
        <w:t>現在を基準日とする。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2023-04-13T05:03:34Z</dcterms:modified>
  <cp:revision>2</cp:revision>
</cp:coreProperties>
</file>