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様式１４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【提案書】品質保証への取組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取得の有無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認証取得時期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①品質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ISO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認証</w:t>
            </w:r>
            <w:r>
              <w:rPr>
                <w:rFonts w:hint="eastAsia" w:ascii="ＭＳ 明朝" w:hAnsi="ＭＳ 明朝" w:eastAsia="ＭＳ 明朝"/>
                <w:spacing w:val="8"/>
                <w:sz w:val="24"/>
                <w:fitText w:val="4080" w:id="1"/>
              </w:rPr>
              <w:t>(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９００１</w:t>
            </w:r>
            <w:r>
              <w:rPr>
                <w:rFonts w:hint="eastAsia" w:ascii="ＭＳ 明朝" w:hAnsi="ＭＳ 明朝" w:eastAsia="ＭＳ 明朝"/>
                <w:spacing w:val="8"/>
                <w:sz w:val="24"/>
                <w:fitText w:val="4080" w:id="1"/>
              </w:rPr>
              <w:t>)</w:t>
            </w:r>
            <w:r>
              <w:rPr>
                <w:rFonts w:hint="eastAsia" w:ascii="ＭＳ 明朝" w:hAnsi="ＭＳ 明朝" w:eastAsia="ＭＳ 明朝"/>
                <w:spacing w:val="8"/>
                <w:w w:val="93"/>
                <w:sz w:val="24"/>
                <w:fitText w:val="4080" w:id="1"/>
              </w:rPr>
              <w:t>の取得状</w:t>
            </w:r>
            <w:r>
              <w:rPr>
                <w:rFonts w:hint="eastAsia" w:ascii="ＭＳ 明朝" w:hAnsi="ＭＳ 明朝" w:eastAsia="ＭＳ 明朝"/>
                <w:spacing w:val="6"/>
                <w:w w:val="93"/>
                <w:sz w:val="24"/>
                <w:fitText w:val="4080" w:id="1"/>
              </w:rPr>
              <w:t>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※取得の有無については、入札告示日現在を基準日とする。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※認証書（写し）を添付のこと。</w:t>
      </w:r>
    </w:p>
    <w:tbl>
      <w:tblPr>
        <w:tblStyle w:val="17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1260"/>
        <w:gridCol w:w="1260"/>
        <w:gridCol w:w="5982"/>
      </w:tblGrid>
      <w:tr>
        <w:trPr>
          <w:trHeight w:val="63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評価項目</w:t>
            </w:r>
          </w:p>
        </w:tc>
        <w:tc>
          <w:tcPr>
            <w:tcW w:w="25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苦情処理要領等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苦情処理要領（マニュアル等）の制定時期</w:t>
            </w:r>
          </w:p>
        </w:tc>
      </w:tr>
      <w:tr>
        <w:trPr>
          <w:trHeight w:val="392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②苦情処理体制の整備状況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59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tbl>
      <w:tblPr>
        <w:tblStyle w:val="17"/>
        <w:tblpPr w:leftFromText="142" w:rightFromText="142" w:topFromText="0" w:bottomFromText="0" w:vertAnchor="text" w:horzAnchor="text" w:tblpX="207" w:tblpY="1557"/>
        <w:tblW w:w="0" w:type="auto"/>
        <w:shd w:val="clear" w:color="auto" w:fill="FFE69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4308"/>
        <w:gridCol w:w="8502"/>
      </w:tblGrid>
      <w:tr>
        <w:trPr>
          <w:trHeight w:val="1728" w:hRule="atLeast"/>
        </w:trPr>
        <w:tc>
          <w:tcPr>
            <w:tcW w:w="4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苦情処理要領（マニュアル等）の内容</w:t>
            </w:r>
          </w:p>
        </w:tc>
        <w:tc>
          <w:tcPr>
            <w:tcW w:w="8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※内容については、役割分担、報告・指示及び結果報告系統、伝達方法を必ず記入すること。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※｢別紙のとおり｣とし、苦情処理要領（写し）の提出を可とする。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※②については、共同参加での提案の場合、代表者を評価の対象とする。</w:t>
      </w:r>
      <w:bookmarkStart w:id="0" w:name="_GoBack"/>
      <w:bookmarkEnd w:id="0"/>
    </w:p>
    <w:sectPr>
      <w:pgSz w:w="16838" w:h="11906" w:orient="landscape"/>
      <w:pgMar w:top="1701" w:right="1985" w:bottom="102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187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2024-03-29T07:32:40Z</dcterms:modified>
  <cp:revision>0</cp:revision>
</cp:coreProperties>
</file>