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6</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5767"/>
        <w:gridCol w:w="2100"/>
        <w:gridCol w:w="1028"/>
        <w:gridCol w:w="218"/>
      </w:tblGrid>
      <w:tr>
        <w:trPr>
          <w:trHeight w:val="6696" w:hRule="atLeast"/>
        </w:trPr>
        <w:tc>
          <w:tcPr>
            <w:tcW w:w="9331"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認定事業実績等報告書</w:t>
            </w: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箕面市長</w:t>
            </w:r>
          </w:p>
          <w:p>
            <w:pPr>
              <w:pStyle w:val="0"/>
              <w:jc w:val="both"/>
            </w:pPr>
          </w:p>
          <w:p>
            <w:pPr>
              <w:pStyle w:val="0"/>
              <w:jc w:val="right"/>
            </w:pPr>
            <w:r>
              <w:rPr>
                <w:rFonts w:hint="eastAsia" w:ascii="ＭＳ 明朝" w:hAnsi="ＭＳ 明朝" w:eastAsia="ＭＳ 明朝"/>
                <w:kern w:val="2"/>
                <w:sz w:val="21"/>
              </w:rPr>
              <w:t>所在地　　　　　　　　　　　　　　　</w:t>
            </w:r>
          </w:p>
          <w:p>
            <w:pPr>
              <w:pStyle w:val="0"/>
              <w:jc w:val="right"/>
            </w:pPr>
            <w:r>
              <w:rPr>
                <w:rFonts w:hint="eastAsia" w:ascii="ＭＳ 明朝" w:hAnsi="ＭＳ 明朝" w:eastAsia="ＭＳ 明朝"/>
                <w:kern w:val="2"/>
                <w:sz w:val="21"/>
              </w:rPr>
              <w:t>名称　　　　　　　　　　　　　　　　</w:t>
            </w:r>
          </w:p>
          <w:p>
            <w:pPr>
              <w:pStyle w:val="0"/>
              <w:jc w:val="right"/>
            </w:pPr>
            <w:r>
              <w:rPr>
                <w:rFonts w:hint="eastAsia" w:ascii="ＭＳ 明朝" w:hAnsi="ＭＳ 明朝" w:eastAsia="ＭＳ 明朝"/>
                <w:kern w:val="2"/>
                <w:sz w:val="21"/>
              </w:rPr>
              <w:t>代表者の氏名　　　　　　　　　　　　</w:t>
            </w:r>
          </w:p>
          <w:p>
            <w:pPr>
              <w:pStyle w:val="0"/>
              <w:jc w:val="both"/>
            </w:pPr>
          </w:p>
          <w:p>
            <w:pPr>
              <w:pStyle w:val="0"/>
              <w:jc w:val="both"/>
            </w:pPr>
            <w:r>
              <w:rPr>
                <w:rFonts w:hint="eastAsia" w:ascii="ＭＳ 明朝" w:hAnsi="ＭＳ 明朝" w:eastAsia="ＭＳ 明朝"/>
                <w:kern w:val="2"/>
                <w:sz w:val="21"/>
              </w:rPr>
              <w:t>　箕面市企業立地の促進に関する条例第</w:t>
            </w:r>
            <w:r>
              <w:rPr>
                <w:rFonts w:hint="eastAsia" w:ascii="ＭＳ 明朝" w:hAnsi="ＭＳ 明朝" w:eastAsia="ＭＳ 明朝"/>
                <w:kern w:val="2"/>
                <w:sz w:val="21"/>
              </w:rPr>
              <w:t>7</w:t>
            </w:r>
            <w:r>
              <w:rPr>
                <w:rFonts w:hint="eastAsia" w:ascii="ＭＳ 明朝" w:hAnsi="ＭＳ 明朝" w:eastAsia="ＭＳ 明朝"/>
                <w:kern w:val="2"/>
                <w:sz w:val="21"/>
              </w:rPr>
              <w:t>条の規定により、次のとおり実績等を報告します。</w:t>
            </w:r>
          </w:p>
          <w:p>
            <w:pPr>
              <w:pStyle w:val="0"/>
              <w:jc w:val="both"/>
            </w:pPr>
            <w:r>
              <w:rPr>
                <w:rFonts w:hint="eastAsia" w:ascii="ＭＳ 明朝" w:hAnsi="ＭＳ 明朝" w:eastAsia="ＭＳ 明朝"/>
                <w:kern w:val="2"/>
                <w:sz w:val="21"/>
              </w:rPr>
              <w:t>　なお、本報告の内容の確認において必要な書類調査及び現地調査に協力するとともに、同条例第</w:t>
            </w:r>
            <w:r>
              <w:rPr>
                <w:rFonts w:hint="eastAsia" w:ascii="ＭＳ 明朝" w:hAnsi="ＭＳ 明朝" w:eastAsia="ＭＳ 明朝"/>
                <w:kern w:val="2"/>
                <w:sz w:val="21"/>
              </w:rPr>
              <w:t>4</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項各号のいずれにも該当しないことを申し立てます。</w:t>
            </w:r>
          </w:p>
          <w:p>
            <w:pPr>
              <w:pStyle w:val="0"/>
              <w:jc w:val="both"/>
            </w:pPr>
          </w:p>
          <w:p>
            <w:pPr>
              <w:pStyle w:val="0"/>
              <w:jc w:val="both"/>
            </w:pP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報告の対象とする事業期間　　　　</w:t>
            </w:r>
            <w:r>
              <w:rPr>
                <w:rFonts w:hint="eastAsia" w:ascii="ＭＳ 明朝" w:hAnsi="ＭＳ 明朝" w:eastAsia="ＭＳ 明朝"/>
                <w:spacing w:val="52"/>
                <w:kern w:val="2"/>
                <w:sz w:val="21"/>
              </w:rPr>
              <w:t>　</w:t>
            </w:r>
            <w:r>
              <w:rPr>
                <w:rFonts w:hint="eastAsia" w:ascii="ＭＳ 明朝" w:hAnsi="ＭＳ 明朝" w:eastAsia="ＭＳ 明朝"/>
                <w:kern w:val="2"/>
                <w:sz w:val="21"/>
              </w:rPr>
              <w:t>年　　月　　日　～　　　　　年　　月　　日</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事業開始年月日</w:t>
            </w:r>
            <w:r>
              <w:rPr>
                <w:rFonts w:hint="eastAsia" w:ascii="ＭＳ 明朝" w:hAnsi="ＭＳ 明朝" w:eastAsia="ＭＳ 明朝"/>
                <w:kern w:val="2"/>
                <w:sz w:val="21"/>
              </w:rPr>
              <w:t>)</w:t>
            </w:r>
            <w:r>
              <w:rPr>
                <w:rFonts w:hint="eastAsia" w:ascii="ＭＳ 明朝" w:hAnsi="ＭＳ 明朝" w:eastAsia="ＭＳ 明朝"/>
                <w:kern w:val="2"/>
                <w:sz w:val="21"/>
              </w:rPr>
              <w:t>　　　　　　　　　年　　月　　日</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事業計画の認定年月日及び認定番号</w:t>
            </w:r>
            <w:r>
              <w:rPr>
                <w:rFonts w:hint="eastAsia" w:ascii="ＭＳ 明朝" w:hAnsi="ＭＳ 明朝" w:eastAsia="ＭＳ 明朝"/>
                <w:kern w:val="2"/>
                <w:sz w:val="21"/>
              </w:rPr>
              <w:t>)</w:t>
            </w:r>
            <w:r>
              <w:rPr>
                <w:rFonts w:hint="eastAsia" w:ascii="ＭＳ 明朝" w:hAnsi="ＭＳ 明朝" w:eastAsia="ＭＳ 明朝"/>
                <w:kern w:val="2"/>
                <w:sz w:val="21"/>
              </w:rPr>
              <w:t>　　　　　　年　　月　　日・第　　　　号</w:t>
            </w: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特例措置の適用期間</w:t>
            </w:r>
            <w:r>
              <w:rPr>
                <w:rFonts w:hint="eastAsia" w:ascii="ＭＳ 明朝" w:hAnsi="ＭＳ 明朝" w:eastAsia="ＭＳ 明朝"/>
                <w:kern w:val="2"/>
                <w:sz w:val="21"/>
              </w:rPr>
              <w:t>)</w:t>
            </w:r>
            <w:r>
              <w:rPr>
                <w:rFonts w:hint="eastAsia" w:ascii="ＭＳ 明朝" w:hAnsi="ＭＳ 明朝" w:eastAsia="ＭＳ 明朝"/>
                <w:kern w:val="2"/>
                <w:sz w:val="21"/>
              </w:rPr>
              <w:t>　　　　　　　年　　月　　日　～　　　　　年　　月　　日</w:t>
            </w:r>
          </w:p>
          <w:p>
            <w:pPr>
              <w:pStyle w:val="0"/>
              <w:jc w:val="both"/>
            </w:pPr>
          </w:p>
          <w:p>
            <w:pPr>
              <w:pStyle w:val="0"/>
              <w:jc w:val="both"/>
            </w:pPr>
          </w:p>
          <w:p>
            <w:pPr>
              <w:pStyle w:val="0"/>
              <w:jc w:val="both"/>
            </w:pPr>
            <w:r>
              <w:rPr>
                <w:rFonts w:hint="eastAsia" w:ascii="ＭＳ 明朝" w:hAnsi="ＭＳ 明朝" w:eastAsia="ＭＳ 明朝"/>
                <w:kern w:val="2"/>
                <w:sz w:val="21"/>
              </w:rPr>
              <w:t>2</w:t>
            </w:r>
            <w:r>
              <w:rPr>
                <w:rFonts w:hint="eastAsia" w:ascii="ＭＳ 明朝" w:hAnsi="ＭＳ 明朝" w:eastAsia="ＭＳ 明朝"/>
                <w:kern w:val="2"/>
                <w:sz w:val="21"/>
              </w:rPr>
              <w:t>　市内雇用者の数</w:t>
            </w:r>
          </w:p>
          <w:p>
            <w:pPr>
              <w:pStyle w:val="0"/>
              <w:jc w:val="both"/>
            </w:pPr>
          </w:p>
          <w:p>
            <w:pPr>
              <w:pStyle w:val="0"/>
              <w:jc w:val="both"/>
            </w:pPr>
            <w:r>
              <w:rPr>
                <w:rFonts w:hint="eastAsia" w:ascii="ＭＳ 明朝" w:hAnsi="ＭＳ 明朝" w:eastAsia="ＭＳ 明朝"/>
                <w:kern w:val="2"/>
                <w:sz w:val="21"/>
              </w:rPr>
              <w:t>　　法人の区分　　箕面市企業立地の促進に関する条例施行規則第</w:t>
            </w:r>
            <w:r>
              <w:rPr>
                <w:rFonts w:hint="eastAsia" w:ascii="ＭＳ 明朝" w:hAnsi="ＭＳ 明朝" w:eastAsia="ＭＳ 明朝"/>
                <w:kern w:val="2"/>
                <w:sz w:val="21"/>
              </w:rPr>
              <w:t>12</w:t>
            </w:r>
            <w:r>
              <w:rPr>
                <w:rFonts w:hint="eastAsia" w:ascii="ＭＳ 明朝" w:hAnsi="ＭＳ 明朝" w:eastAsia="ＭＳ 明朝"/>
                <w:kern w:val="2"/>
                <w:sz w:val="21"/>
              </w:rPr>
              <w:t>条第　号　に該当</w:t>
            </w:r>
          </w:p>
        </w:tc>
      </w:tr>
      <w:tr>
        <w:trPr>
          <w:cantSplit/>
          <w:trHeight w:val="260" w:hRule="atLeast"/>
        </w:trPr>
        <w:tc>
          <w:tcPr>
            <w:tcW w:w="21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576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区分</w:t>
            </w:r>
          </w:p>
        </w:tc>
        <w:tc>
          <w:tcPr>
            <w:tcW w:w="210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人数</w:t>
            </w:r>
          </w:p>
        </w:tc>
        <w:tc>
          <w:tcPr>
            <w:tcW w:w="102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※適否</w:t>
            </w:r>
          </w:p>
        </w:tc>
        <w:tc>
          <w:tcPr>
            <w:tcW w:w="218" w:type="dxa"/>
            <w:vMerge w:val="restart"/>
            <w:tcBorders>
              <w:top w:val="nil"/>
              <w:left w:val="nil"/>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r>
      <w:tr>
        <w:trPr>
          <w:cantSplit/>
          <w:trHeight w:val="56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認定申請前事業年度の末日における市内雇用者数</w:t>
            </w:r>
          </w:p>
        </w:tc>
        <w:tc>
          <w:tcPr>
            <w:tcW w:w="2100" w:type="dxa"/>
            <w:tcBorders>
              <w:top w:val="single" w:color="auto" w:sz="4" w:space="0"/>
              <w:left w:val="single" w:color="auto" w:sz="4" w:space="0"/>
              <w:bottom w:val="nil"/>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28"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18" w:type="dxa"/>
            <w:vMerge w:val="continue"/>
            <w:tcBorders>
              <w:top w:val="nil"/>
              <w:left w:val="nil"/>
              <w:bottom w:val="nil"/>
              <w:right w:val="single" w:color="auto" w:sz="4" w:space="0"/>
              <w:tl2br w:val="none" w:color="auto" w:sz="0" w:space="0"/>
              <w:tr2bl w:val="none" w:color="auto" w:sz="0" w:space="0"/>
            </w:tcBorders>
            <w:vAlign w:val="center"/>
          </w:tcPr>
          <w:p>
            <w:pPr>
              <w:pStyle w:val="0"/>
              <w:jc w:val="both"/>
            </w:pPr>
          </w:p>
        </w:tc>
      </w:tr>
      <w:tr>
        <w:trPr>
          <w:cantSplit/>
          <w:trHeight w:val="56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報告事業年度の末日における市内雇用者数</w:t>
            </w:r>
          </w:p>
        </w:tc>
        <w:tc>
          <w:tcPr>
            <w:tcW w:w="210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28"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pPr>
          </w:p>
        </w:tc>
        <w:tc>
          <w:tcPr>
            <w:tcW w:w="218" w:type="dxa"/>
            <w:vMerge w:val="continue"/>
            <w:tcBorders>
              <w:top w:val="nil"/>
              <w:left w:val="nil"/>
              <w:bottom w:val="nil"/>
              <w:right w:val="single" w:color="auto" w:sz="4" w:space="0"/>
              <w:tl2br w:val="none" w:color="auto" w:sz="0" w:space="0"/>
              <w:tr2bl w:val="none" w:color="auto" w:sz="0" w:space="0"/>
            </w:tcBorders>
            <w:vAlign w:val="center"/>
          </w:tcPr>
          <w:p>
            <w:pPr>
              <w:pStyle w:val="0"/>
              <w:jc w:val="both"/>
            </w:pPr>
          </w:p>
        </w:tc>
      </w:tr>
      <w:tr>
        <w:trPr>
          <w:cantSplit/>
          <w:trHeight w:val="56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増減</w:t>
            </w:r>
          </w:p>
        </w:tc>
        <w:tc>
          <w:tcPr>
            <w:tcW w:w="2100" w:type="dxa"/>
            <w:tcBorders>
              <w:top w:val="nil"/>
              <w:left w:val="single" w:color="auto" w:sz="4" w:space="0"/>
              <w:bottom w:val="single" w:color="auto" w:sz="4" w:space="0"/>
              <w:right w:val="nil"/>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028" w:type="dxa"/>
            <w:vMerge w:val="continue"/>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right"/>
            </w:pPr>
          </w:p>
        </w:tc>
        <w:tc>
          <w:tcPr>
            <w:tcW w:w="218" w:type="dxa"/>
            <w:vMerge w:val="continue"/>
            <w:tcBorders>
              <w:top w:val="nil"/>
              <w:left w:val="nil"/>
              <w:bottom w:val="nil"/>
              <w:right w:val="single" w:color="auto" w:sz="4" w:space="0"/>
              <w:tl2br w:val="none" w:color="auto" w:sz="0" w:space="0"/>
              <w:tr2bl w:val="none" w:color="auto" w:sz="0" w:space="0"/>
            </w:tcBorders>
            <w:vAlign w:val="center"/>
          </w:tcPr>
          <w:p>
            <w:pPr>
              <w:pStyle w:val="0"/>
              <w:jc w:val="both"/>
            </w:pPr>
          </w:p>
        </w:tc>
      </w:tr>
      <w:tr>
        <w:trPr>
          <w:trHeight w:val="5577" w:hRule="atLeast"/>
        </w:trPr>
        <w:tc>
          <w:tcPr>
            <w:tcW w:w="9331" w:type="dxa"/>
            <w:gridSpan w:val="5"/>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before="480" w:beforeLines="0" w:beforeAutospacing="0"/>
              <w:jc w:val="both"/>
            </w:pPr>
            <w:r>
              <w:rPr>
                <w:rFonts w:hint="eastAsia" w:ascii="ＭＳ 明朝" w:hAnsi="ＭＳ 明朝" w:eastAsia="ＭＳ 明朝"/>
                <w:kern w:val="2"/>
                <w:sz w:val="21"/>
              </w:rPr>
              <w:t>3</w:t>
            </w:r>
            <w:r>
              <w:rPr>
                <w:rFonts w:hint="eastAsia" w:ascii="ＭＳ 明朝" w:hAnsi="ＭＳ 明朝" w:eastAsia="ＭＳ 明朝"/>
                <w:kern w:val="2"/>
                <w:sz w:val="21"/>
              </w:rPr>
              <w:t>　認定事業の実績　　【※様式第</w:t>
            </w:r>
            <w:r>
              <w:rPr>
                <w:rFonts w:hint="eastAsia" w:ascii="ＭＳ 明朝" w:hAnsi="ＭＳ 明朝" w:eastAsia="ＭＳ 明朝"/>
                <w:kern w:val="2"/>
                <w:sz w:val="21"/>
              </w:rPr>
              <w:t>10</w:t>
            </w:r>
            <w:r>
              <w:rPr>
                <w:rFonts w:hint="eastAsia" w:ascii="ＭＳ 明朝" w:hAnsi="ＭＳ 明朝" w:eastAsia="ＭＳ 明朝"/>
                <w:kern w:val="2"/>
                <w:sz w:val="21"/>
              </w:rPr>
              <w:t>号を添付のこと】</w:t>
            </w:r>
          </w:p>
          <w:p>
            <w:pPr>
              <w:pStyle w:val="0"/>
              <w:jc w:val="both"/>
            </w:pPr>
          </w:p>
          <w:p>
            <w:pPr>
              <w:pStyle w:val="0"/>
              <w:jc w:val="both"/>
            </w:pPr>
          </w:p>
          <w:p>
            <w:pPr>
              <w:pStyle w:val="0"/>
              <w:jc w:val="both"/>
            </w:pPr>
          </w:p>
          <w:p>
            <w:pPr>
              <w:pStyle w:val="0"/>
              <w:jc w:val="both"/>
            </w:pPr>
          </w:p>
          <w:p>
            <w:pPr>
              <w:pStyle w:val="0"/>
              <w:jc w:val="both"/>
            </w:pPr>
          </w:p>
          <w:p>
            <w:pPr>
              <w:pStyle w:val="0"/>
              <w:jc w:val="both"/>
            </w:pPr>
            <w:r>
              <w:rPr>
                <w:rFonts w:hint="eastAsia" w:ascii="ＭＳ 明朝" w:hAnsi="ＭＳ 明朝" w:eastAsia="ＭＳ 明朝"/>
                <w:kern w:val="2"/>
                <w:sz w:val="21"/>
              </w:rPr>
              <w:t>4</w:t>
            </w:r>
            <w:r>
              <w:rPr>
                <w:rFonts w:hint="eastAsia" w:ascii="ＭＳ 明朝" w:hAnsi="ＭＳ 明朝" w:eastAsia="ＭＳ 明朝"/>
                <w:kern w:val="2"/>
                <w:sz w:val="21"/>
              </w:rPr>
              <w:t>　固定資産</w:t>
            </w:r>
            <w:r>
              <w:rPr>
                <w:rFonts w:hint="eastAsia" w:ascii="ＭＳ 明朝" w:hAnsi="ＭＳ 明朝" w:eastAsia="ＭＳ 明朝"/>
                <w:kern w:val="2"/>
                <w:sz w:val="21"/>
              </w:rPr>
              <w:t>(</w:t>
            </w:r>
            <w:r>
              <w:rPr>
                <w:rFonts w:hint="eastAsia" w:ascii="ＭＳ 明朝" w:hAnsi="ＭＳ 明朝" w:eastAsia="ＭＳ 明朝"/>
                <w:kern w:val="2"/>
                <w:sz w:val="21"/>
              </w:rPr>
              <w:t>土地・家屋・償却資産</w:t>
            </w:r>
            <w:r>
              <w:rPr>
                <w:rFonts w:hint="eastAsia" w:ascii="ＭＳ 明朝" w:hAnsi="ＭＳ 明朝" w:eastAsia="ＭＳ 明朝"/>
                <w:kern w:val="2"/>
                <w:sz w:val="21"/>
              </w:rPr>
              <w:t>)</w:t>
            </w:r>
            <w:r>
              <w:rPr>
                <w:rFonts w:hint="eastAsia" w:ascii="ＭＳ 明朝" w:hAnsi="ＭＳ 明朝" w:eastAsia="ＭＳ 明朝"/>
                <w:kern w:val="2"/>
                <w:sz w:val="21"/>
              </w:rPr>
              <w:t>の供用実績　　【※様式第</w:t>
            </w:r>
            <w:r>
              <w:rPr>
                <w:rFonts w:hint="eastAsia" w:ascii="ＭＳ 明朝" w:hAnsi="ＭＳ 明朝" w:eastAsia="ＭＳ 明朝"/>
                <w:kern w:val="2"/>
                <w:sz w:val="21"/>
              </w:rPr>
              <w:t>11</w:t>
            </w:r>
            <w:r>
              <w:rPr>
                <w:rFonts w:hint="eastAsia" w:ascii="ＭＳ 明朝" w:hAnsi="ＭＳ 明朝" w:eastAsia="ＭＳ 明朝"/>
                <w:kern w:val="2"/>
                <w:sz w:val="21"/>
              </w:rPr>
              <w:t>号を添付のこと】</w:t>
            </w:r>
          </w:p>
        </w:tc>
      </w:tr>
    </w:tbl>
    <w:p>
      <w:pPr>
        <w:pStyle w:val="0"/>
        <w:jc w:val="both"/>
      </w:pPr>
      <w:bookmarkStart w:id="0" w:name="_GoBack"/>
      <w:bookmarkEnd w:id="0"/>
    </w:p>
    <w:sectPr>
      <w:type w:val="nextColumn"/>
      <w:pgSz w:w="11907" w:h="16840"/>
      <w:pgMar w:top="567" w:right="1304" w:bottom="567" w:left="130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380</Words>
  <Characters>383</Characters>
  <Application>JUST Note</Application>
  <Lines>0</Lines>
  <Paragraphs>0</Paragraphs>
  <CharactersWithSpaces>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福永　志摩(手動)</cp:lastModifiedBy>
  <dcterms:created xsi:type="dcterms:W3CDTF">2018-09-04T10:50:00Z</dcterms:created>
  <dcterms:modified xsi:type="dcterms:W3CDTF">2022-02-15T02:41:05Z</dcterms:modified>
  <cp:revision>4</cp:revision>
</cp:coreProperties>
</file>