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式１０</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tbl>
      <w:tblPr>
        <w:tblStyle w:val="18"/>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p>
    <w:p>
      <w:pPr>
        <w:pStyle w:val="0"/>
        <w:ind w:leftChars="0" w:hanging="209" w:hangingChars="87"/>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※同種・類似業務での受託実績（受注内容及び受注金額）を評価する。評価対象は平成３０年度～令和４年度中の受託実績とする。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w:t>
      </w:r>
      <w:r>
        <w:rPr>
          <w:rFonts w:hint="eastAsia" w:ascii="ＭＳ 明朝" w:hAnsi="ＭＳ 明朝" w:eastAsia="ＭＳ 明朝"/>
          <w:sz w:val="24"/>
          <w:u w:val="none" w:color="auto"/>
        </w:rPr>
        <w:t>AR</w:t>
      </w:r>
      <w:r>
        <w:rPr>
          <w:rFonts w:hint="eastAsia" w:ascii="ＭＳ 明朝" w:hAnsi="ＭＳ 明朝" w:eastAsia="ＭＳ 明朝"/>
          <w:sz w:val="24"/>
          <w:u w:val="none" w:color="auto"/>
        </w:rPr>
        <w:t>もしくは</w:t>
      </w:r>
      <w:r>
        <w:rPr>
          <w:rFonts w:hint="eastAsia" w:ascii="ＭＳ 明朝" w:hAnsi="ＭＳ 明朝" w:eastAsia="ＭＳ 明朝"/>
          <w:sz w:val="24"/>
          <w:u w:val="none" w:color="auto"/>
        </w:rPr>
        <w:t>VR</w:t>
      </w:r>
      <w:r>
        <w:rPr>
          <w:rFonts w:hint="eastAsia" w:ascii="ＭＳ 明朝" w:hAnsi="ＭＳ 明朝" w:eastAsia="ＭＳ 明朝"/>
          <w:sz w:val="24"/>
          <w:u w:val="none" w:color="auto"/>
        </w:rPr>
        <w:t>技術を活用したデジタルコンテンツの開発及び運用・保守業務とする。</w:t>
      </w:r>
    </w:p>
    <w:p>
      <w:pPr>
        <w:pStyle w:val="0"/>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※「同規模業務」とは、人口１０万人以上の地方公共団体もしくは同人口以上の地方公共団体に所在する観光協会から受託した業務とする。</w:t>
      </w:r>
    </w:p>
    <w:p>
      <w:pPr>
        <w:pStyle w:val="0"/>
        <w:ind w:leftChars="0" w:hanging="209" w:hangingChars="87"/>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※「類似業務」とは、地方公共団体及び観光協会における</w:t>
      </w:r>
      <w:r>
        <w:rPr>
          <w:rFonts w:hint="eastAsia" w:ascii="ＭＳ 明朝" w:hAnsi="ＭＳ 明朝" w:eastAsia="ＭＳ 明朝"/>
          <w:sz w:val="24"/>
          <w:u w:val="none" w:color="auto"/>
        </w:rPr>
        <w:t>AR</w:t>
      </w:r>
      <w:r>
        <w:rPr>
          <w:rFonts w:hint="eastAsia" w:ascii="ＭＳ 明朝" w:hAnsi="ＭＳ 明朝" w:eastAsia="ＭＳ 明朝"/>
          <w:sz w:val="24"/>
          <w:u w:val="none" w:color="auto"/>
        </w:rPr>
        <w:t>もしくは</w:t>
      </w:r>
      <w:r>
        <w:rPr>
          <w:rFonts w:hint="eastAsia" w:ascii="ＭＳ 明朝" w:hAnsi="ＭＳ 明朝" w:eastAsia="ＭＳ 明朝"/>
          <w:sz w:val="24"/>
          <w:u w:val="none" w:color="auto"/>
        </w:rPr>
        <w:t>VR</w:t>
      </w:r>
      <w:r>
        <w:rPr>
          <w:rFonts w:hint="eastAsia" w:ascii="ＭＳ 明朝" w:hAnsi="ＭＳ 明朝" w:eastAsia="ＭＳ 明朝"/>
          <w:sz w:val="24"/>
          <w:u w:val="none" w:color="auto"/>
        </w:rPr>
        <w:t>技術を活用した</w:t>
      </w:r>
      <w:bookmarkStart w:id="0" w:name="_GoBack"/>
      <w:bookmarkEnd w:id="0"/>
      <w:r>
        <w:rPr>
          <w:rFonts w:hint="eastAsia" w:ascii="ＭＳ 明朝" w:hAnsi="ＭＳ 明朝" w:eastAsia="ＭＳ 明朝"/>
          <w:sz w:val="24"/>
          <w:u w:val="none" w:color="auto"/>
        </w:rPr>
        <w:t>システムの構築及び運用保守業務とする。</w:t>
      </w:r>
    </w:p>
    <w:sectPr>
      <w:pgSz w:w="16838" w:h="11906" w:orient="landscape"/>
      <w:pgMar w:top="1701" w:right="1985"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5</Words>
  <Characters>297</Characters>
  <Application>JUST Note</Application>
  <Lines>72</Lines>
  <Paragraphs>20</Paragraphs>
  <Company>箕面市役所</Company>
  <CharactersWithSpaces>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dcterms:created xsi:type="dcterms:W3CDTF">2020-03-04T05:54:00Z</dcterms:created>
  <dcterms:modified xsi:type="dcterms:W3CDTF">2023-04-12T23:41:54Z</dcterms:modified>
  <cp:revision>1</cp:revision>
</cp:coreProperties>
</file>