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※同種・類似業務での受託実績（受注内容及び受注金額）を評価する。評価対象は令和元年度～令和５年度中の受託実績とする。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※「同種業務」とは、複数面への映像投影、音等によるＶＲ空間の開発業務とする。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※「同規模業務」とは、年額</w:t>
      </w:r>
      <w:r>
        <w:rPr>
          <w:rFonts w:hint="eastAsia" w:ascii="ＭＳ 明朝" w:hAnsi="ＭＳ 明朝" w:eastAsia="ＭＳ 明朝"/>
          <w:sz w:val="24"/>
          <w:u w:val="none" w:color="auto"/>
        </w:rPr>
        <w:t>2,500</w:t>
      </w:r>
      <w:r>
        <w:rPr>
          <w:rFonts w:hint="eastAsia" w:ascii="ＭＳ 明朝" w:hAnsi="ＭＳ 明朝" w:eastAsia="ＭＳ 明朝"/>
          <w:sz w:val="24"/>
          <w:u w:val="none" w:color="auto"/>
        </w:rPr>
        <w:t>万円（税込）程度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の業務とする。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※「類似業務」とは、体験者がＨＭＤや端末等を使用せず没入体験が可能な環境の開発業務とする。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4</Words>
  <Characters>242</Characters>
  <Application>JUST Note</Application>
  <Lines>76</Lines>
  <Paragraphs>22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2024-03-11T11:00:44Z</dcterms:modified>
  <cp:revision>0</cp:revision>
</cp:coreProperties>
</file>