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Ｐゴシック" w:hAnsi="ＭＳ Ｐゴシック" w:eastAsia="ＭＳ Ｐゴシック"/>
          <w:b w:val="1"/>
          <w:kern w:val="0"/>
          <w:sz w:val="32"/>
        </w:rPr>
      </w:pPr>
    </w:p>
    <w:p>
      <w:pPr>
        <w:pStyle w:val="0"/>
        <w:overflowPunct w:val="0"/>
        <w:jc w:val="center"/>
        <w:textAlignment w:val="baseline"/>
        <w:rPr>
          <w:rFonts w:hint="default" w:ascii="ＭＳ Ｐゴシック" w:hAnsi="ＭＳ Ｐゴシック" w:eastAsia="ＭＳ Ｐゴシック"/>
          <w:b w:val="1"/>
          <w:kern w:val="0"/>
          <w:sz w:val="32"/>
        </w:rPr>
      </w:pPr>
      <w:r>
        <w:rPr>
          <w:rFonts w:hint="default"/>
        </w:rPr>
        <mc:AlternateContent>
          <mc:Choice Requires="wps">
            <w:drawing>
              <wp:anchor distT="0" distB="0" distL="71755" distR="71755" simplePos="0" relativeHeight="34" behindDoc="0" locked="0" layoutInCell="1" hidden="0" allowOverlap="1">
                <wp:simplePos x="0" y="0"/>
                <wp:positionH relativeFrom="column">
                  <wp:posOffset>5506085</wp:posOffset>
                </wp:positionH>
                <wp:positionV relativeFrom="paragraph">
                  <wp:posOffset>-509270</wp:posOffset>
                </wp:positionV>
                <wp:extent cx="752475" cy="22860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752475" cy="228600"/>
                        </a:xfrm>
                        <a:prstGeom prst="rect">
                          <a:avLst/>
                        </a:prstGeom>
                        <a:noFill/>
                        <a:ln>
                          <a:noFill/>
                        </a:ln>
                      </wps:spPr>
                      <wps:txbx>
                        <w:txbxContent>
                          <w:p>
                            <w:pPr>
                              <w:pStyle w:val="0"/>
                              <w:rPr>
                                <w:rFonts w:hint="default"/>
                                <w:sz w:val="28"/>
                              </w:rPr>
                            </w:pPr>
                            <w:r>
                              <w:rPr>
                                <w:rFonts w:hint="eastAsia"/>
                                <w:sz w:val="28"/>
                              </w:rPr>
                              <w:t>別紙</w:t>
                            </w:r>
                            <w:r>
                              <w:rPr>
                                <w:rFonts w:hint="eastAsia"/>
                                <w:sz w:val="28"/>
                              </w:rPr>
                              <w:t>1</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z-index:34;height:18pt;mso-wrap-distance-left:5.65pt;width:59.25pt;mso-wrap-distance-top:0pt;mso-position-horizontal-relative:text;position:absolute;margin-top:-40.1pt;margin-left:433.55pt;mso-position-vertical-relative:text;mso-wrap-distance-bottom:0pt;mso-wrap-distance-right:5.65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sz w:val="28"/>
                        </w:rPr>
                      </w:pPr>
                      <w:r>
                        <w:rPr>
                          <w:rFonts w:hint="eastAsia"/>
                          <w:sz w:val="28"/>
                        </w:rPr>
                        <w:t>別紙</w:t>
                      </w:r>
                      <w:r>
                        <w:rPr>
                          <w:rFonts w:hint="eastAsia"/>
                          <w:sz w:val="28"/>
                        </w:rPr>
                        <w:t>1</w:t>
                      </w:r>
                    </w:p>
                  </w:txbxContent>
                </v:textbox>
                <v:imagedata o:title=""/>
                <w10:wrap type="none" anchorx="text" anchory="text"/>
              </v:shape>
            </w:pict>
          </mc:Fallback>
        </mc:AlternateContent>
      </w:r>
      <w:r>
        <w:rPr>
          <w:rFonts w:hint="eastAsia" w:ascii="ＭＳ Ｐゴシック" w:hAnsi="ＭＳ Ｐゴシック" w:eastAsia="ＭＳ Ｐゴシック"/>
          <w:b w:val="1"/>
          <w:kern w:val="0"/>
          <w:sz w:val="32"/>
        </w:rPr>
        <w:t>業務仕様書</w:t>
      </w:r>
    </w:p>
    <w:p>
      <w:pPr>
        <w:pStyle w:val="0"/>
        <w:overflowPunct w:val="0"/>
        <w:textAlignment w:val="baseline"/>
        <w:rPr>
          <w:rFonts w:hint="default" w:ascii="ＭＳ Ｐゴシック" w:hAnsi="ＭＳ Ｐゴシック" w:eastAsia="ＭＳ Ｐゴシック"/>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１．委託業務名</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箕面市学校</w:t>
      </w:r>
      <w:r>
        <w:rPr>
          <w:rFonts w:hint="eastAsia" w:ascii="ＭＳ Ｐゴシック" w:hAnsi="ＭＳ Ｐゴシック" w:eastAsia="ＭＳ Ｐゴシック"/>
          <w:spacing w:val="-6"/>
          <w:kern w:val="0"/>
          <w:sz w:val="24"/>
        </w:rPr>
        <w:t>OA</w:t>
      </w:r>
      <w:r>
        <w:rPr>
          <w:rFonts w:hint="eastAsia" w:ascii="ＭＳ Ｐゴシック" w:hAnsi="ＭＳ Ｐゴシック" w:eastAsia="ＭＳ Ｐゴシック"/>
          <w:spacing w:val="-6"/>
          <w:kern w:val="0"/>
          <w:sz w:val="24"/>
        </w:rPr>
        <w:t>サポート業務委託</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２．業務目的</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箕面市立小中学校に対して、サポートデスクの配置を通して、タブレット端末等</w:t>
      </w:r>
      <w:r>
        <w:rPr>
          <w:rFonts w:hint="eastAsia" w:ascii="ＭＳ Ｐゴシック" w:hAnsi="ＭＳ Ｐゴシック" w:eastAsia="ＭＳ Ｐゴシック"/>
          <w:spacing w:val="-6"/>
          <w:kern w:val="0"/>
          <w:sz w:val="24"/>
        </w:rPr>
        <w:t>ICT</w:t>
      </w:r>
      <w:r>
        <w:rPr>
          <w:rFonts w:hint="eastAsia" w:ascii="ＭＳ Ｐゴシック" w:hAnsi="ＭＳ Ｐゴシック" w:eastAsia="ＭＳ Ｐゴシック"/>
          <w:spacing w:val="-6"/>
          <w:kern w:val="0"/>
          <w:sz w:val="24"/>
        </w:rPr>
        <w:t>機器を活用した授業の安定稼働を図る。また、教育</w:t>
      </w:r>
      <w:r>
        <w:rPr>
          <w:rFonts w:hint="eastAsia" w:ascii="ＭＳ Ｐゴシック" w:hAnsi="ＭＳ Ｐゴシック" w:eastAsia="ＭＳ Ｐゴシック"/>
          <w:spacing w:val="-6"/>
          <w:kern w:val="0"/>
          <w:sz w:val="24"/>
        </w:rPr>
        <w:t>ICT</w:t>
      </w:r>
      <w:r>
        <w:rPr>
          <w:rFonts w:hint="eastAsia" w:ascii="ＭＳ Ｐゴシック" w:hAnsi="ＭＳ Ｐゴシック" w:eastAsia="ＭＳ Ｐゴシック"/>
          <w:spacing w:val="-6"/>
          <w:kern w:val="0"/>
          <w:sz w:val="24"/>
        </w:rPr>
        <w:t>環境を円滑に保守していくためのサポートを行う。</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３．履行場所</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箕面市上下水道局庁舎（大阪府箕面市西小路</w:t>
      </w:r>
      <w:r>
        <w:rPr>
          <w:rFonts w:hint="eastAsia" w:ascii="ＭＳ Ｐゴシック" w:hAnsi="ＭＳ Ｐゴシック" w:eastAsia="ＭＳ Ｐゴシック"/>
          <w:spacing w:val="-6"/>
          <w:kern w:val="0"/>
          <w:sz w:val="24"/>
        </w:rPr>
        <w:t>3</w:t>
      </w:r>
      <w:r>
        <w:rPr>
          <w:rFonts w:hint="eastAsia" w:ascii="ＭＳ Ｐゴシック" w:hAnsi="ＭＳ Ｐゴシック" w:eastAsia="ＭＳ Ｐゴシック"/>
          <w:spacing w:val="-6"/>
          <w:kern w:val="0"/>
          <w:sz w:val="24"/>
        </w:rPr>
        <w:t>丁目</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番</w:t>
      </w:r>
      <w:r>
        <w:rPr>
          <w:rFonts w:hint="eastAsia" w:ascii="ＭＳ Ｐゴシック" w:hAnsi="ＭＳ Ｐゴシック" w:eastAsia="ＭＳ Ｐゴシック"/>
          <w:spacing w:val="-6"/>
          <w:kern w:val="0"/>
          <w:sz w:val="24"/>
        </w:rPr>
        <w:t>8</w:t>
      </w:r>
      <w:r>
        <w:rPr>
          <w:rFonts w:hint="eastAsia" w:ascii="ＭＳ Ｐゴシック" w:hAnsi="ＭＳ Ｐゴシック" w:eastAsia="ＭＳ Ｐゴシック"/>
          <w:spacing w:val="-6"/>
          <w:kern w:val="0"/>
          <w:sz w:val="24"/>
        </w:rPr>
        <w:t>号）</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箕面市立小学校（</w:t>
      </w:r>
      <w:r>
        <w:rPr>
          <w:rFonts w:hint="eastAsia" w:ascii="ＭＳ Ｐゴシック" w:hAnsi="ＭＳ Ｐゴシック" w:eastAsia="ＭＳ Ｐゴシック"/>
          <w:spacing w:val="-6"/>
          <w:kern w:val="0"/>
          <w:sz w:val="24"/>
        </w:rPr>
        <w:t>12</w:t>
      </w:r>
      <w:r>
        <w:rPr>
          <w:rFonts w:hint="eastAsia" w:ascii="ＭＳ Ｐゴシック" w:hAnsi="ＭＳ Ｐゴシック" w:eastAsia="ＭＳ Ｐゴシック"/>
          <w:spacing w:val="-6"/>
          <w:kern w:val="0"/>
          <w:sz w:val="24"/>
        </w:rPr>
        <w:t>校）、箕面市立中学校（</w:t>
      </w:r>
      <w:r>
        <w:rPr>
          <w:rFonts w:hint="eastAsia" w:ascii="ＭＳ Ｐゴシック" w:hAnsi="ＭＳ Ｐゴシック" w:eastAsia="ＭＳ Ｐゴシック"/>
          <w:spacing w:val="-6"/>
          <w:kern w:val="0"/>
          <w:sz w:val="24"/>
        </w:rPr>
        <w:t>6</w:t>
      </w:r>
      <w:r>
        <w:rPr>
          <w:rFonts w:hint="eastAsia" w:ascii="ＭＳ Ｐゴシック" w:hAnsi="ＭＳ Ｐゴシック" w:eastAsia="ＭＳ Ｐゴシック"/>
          <w:spacing w:val="-6"/>
          <w:kern w:val="0"/>
          <w:sz w:val="24"/>
        </w:rPr>
        <w:t>校）及び箕面市立小中一貫校（</w:t>
      </w:r>
      <w:r>
        <w:rPr>
          <w:rFonts w:hint="eastAsia" w:ascii="ＭＳ Ｐゴシック" w:hAnsi="ＭＳ Ｐゴシック" w:eastAsia="ＭＳ Ｐゴシック"/>
          <w:spacing w:val="-6"/>
          <w:kern w:val="0"/>
          <w:sz w:val="24"/>
        </w:rPr>
        <w:t>2</w:t>
      </w:r>
      <w:r>
        <w:rPr>
          <w:rFonts w:hint="eastAsia" w:ascii="ＭＳ Ｐゴシック" w:hAnsi="ＭＳ Ｐゴシック" w:eastAsia="ＭＳ Ｐゴシック"/>
          <w:spacing w:val="-6"/>
          <w:kern w:val="0"/>
          <w:sz w:val="24"/>
        </w:rPr>
        <w:t>校）</w:t>
      </w:r>
    </w:p>
    <w:p>
      <w:pPr>
        <w:pStyle w:val="0"/>
        <w:overflowPunct w:val="0"/>
        <w:ind w:left="300" w:firstLine="24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４．履行期間</w:t>
      </w:r>
    </w:p>
    <w:p>
      <w:pPr>
        <w:pStyle w:val="0"/>
        <w:overflowPunct w:val="0"/>
        <w:spacing w:line="364" w:lineRule="exact"/>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令和</w:t>
      </w:r>
      <w:r>
        <w:rPr>
          <w:rFonts w:hint="eastAsia" w:ascii="ＭＳ Ｐゴシック" w:hAnsi="ＭＳ Ｐゴシック" w:eastAsia="ＭＳ Ｐゴシック"/>
          <w:spacing w:val="-6"/>
          <w:kern w:val="0"/>
          <w:sz w:val="24"/>
        </w:rPr>
        <w:t>8</w:t>
      </w:r>
      <w:r>
        <w:rPr>
          <w:rFonts w:hint="eastAsia" w:ascii="ＭＳ Ｐゴシック" w:hAnsi="ＭＳ Ｐゴシック" w:eastAsia="ＭＳ Ｐゴシック"/>
          <w:spacing w:val="-6"/>
          <w:kern w:val="0"/>
          <w:sz w:val="24"/>
        </w:rPr>
        <w:t>年（</w:t>
      </w:r>
      <w:r>
        <w:rPr>
          <w:rFonts w:hint="eastAsia" w:ascii="ＭＳ Ｐゴシック" w:hAnsi="ＭＳ Ｐゴシック" w:eastAsia="ＭＳ Ｐゴシック"/>
          <w:spacing w:val="-6"/>
          <w:kern w:val="0"/>
          <w:sz w:val="24"/>
        </w:rPr>
        <w:t>2026</w:t>
      </w:r>
      <w:r>
        <w:rPr>
          <w:rFonts w:hint="eastAsia" w:ascii="ＭＳ Ｐゴシック" w:hAnsi="ＭＳ Ｐゴシック" w:eastAsia="ＭＳ Ｐゴシック"/>
          <w:spacing w:val="-6"/>
          <w:kern w:val="0"/>
          <w:sz w:val="24"/>
        </w:rPr>
        <w:t>年）</w:t>
      </w:r>
      <w:r>
        <w:rPr>
          <w:rFonts w:hint="eastAsia" w:ascii="ＭＳ Ｐゴシック" w:hAnsi="ＭＳ Ｐゴシック" w:eastAsia="ＭＳ Ｐゴシック"/>
          <w:spacing w:val="-6"/>
          <w:kern w:val="0"/>
          <w:sz w:val="24"/>
        </w:rPr>
        <w:t>9</w:t>
      </w:r>
      <w:r>
        <w:rPr>
          <w:rFonts w:hint="eastAsia" w:ascii="ＭＳ Ｐゴシック" w:hAnsi="ＭＳ Ｐゴシック" w:eastAsia="ＭＳ Ｐゴシック"/>
          <w:spacing w:val="-6"/>
          <w:kern w:val="0"/>
          <w:sz w:val="24"/>
        </w:rPr>
        <w:t>月</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日から令和</w:t>
      </w:r>
      <w:r>
        <w:rPr>
          <w:rFonts w:hint="eastAsia" w:ascii="ＭＳ Ｐゴシック" w:hAnsi="ＭＳ Ｐゴシック" w:eastAsia="ＭＳ Ｐゴシック"/>
          <w:spacing w:val="-6"/>
          <w:kern w:val="0"/>
          <w:sz w:val="24"/>
        </w:rPr>
        <w:t>13</w:t>
      </w:r>
      <w:r>
        <w:rPr>
          <w:rFonts w:hint="eastAsia" w:ascii="ＭＳ Ｐゴシック" w:hAnsi="ＭＳ Ｐゴシック" w:eastAsia="ＭＳ Ｐゴシック"/>
          <w:spacing w:val="-6"/>
          <w:kern w:val="0"/>
          <w:sz w:val="24"/>
        </w:rPr>
        <w:t>年</w:t>
      </w:r>
      <w:r>
        <w:rPr>
          <w:rFonts w:hint="eastAsia" w:ascii="ＭＳ Ｐゴシック" w:hAnsi="ＭＳ Ｐゴシック" w:eastAsia="ＭＳ Ｐゴシック"/>
          <w:spacing w:val="-6"/>
          <w:kern w:val="0"/>
          <w:sz w:val="24"/>
        </w:rPr>
        <w:t>(</w:t>
      </w:r>
      <w:r>
        <w:rPr>
          <w:rFonts w:hint="default" w:ascii="ＭＳ Ｐゴシック" w:hAnsi="ＭＳ Ｐゴシック" w:eastAsia="ＭＳ Ｐゴシック"/>
          <w:spacing w:val="-6"/>
          <w:kern w:val="0"/>
          <w:sz w:val="24"/>
        </w:rPr>
        <w:t>20</w:t>
      </w:r>
      <w:r>
        <w:rPr>
          <w:rFonts w:hint="eastAsia" w:ascii="ＭＳ Ｐゴシック" w:hAnsi="ＭＳ Ｐゴシック" w:eastAsia="ＭＳ Ｐゴシック"/>
          <w:spacing w:val="-6"/>
          <w:kern w:val="0"/>
          <w:sz w:val="24"/>
        </w:rPr>
        <w:t>31</w:t>
      </w:r>
      <w:r>
        <w:rPr>
          <w:rFonts w:hint="eastAsia" w:ascii="ＭＳ Ｐゴシック" w:hAnsi="ＭＳ Ｐゴシック" w:eastAsia="ＭＳ Ｐゴシック"/>
          <w:spacing w:val="-6"/>
          <w:kern w:val="0"/>
          <w:sz w:val="24"/>
        </w:rPr>
        <w:t>年）</w:t>
      </w:r>
      <w:r>
        <w:rPr>
          <w:rFonts w:hint="eastAsia" w:ascii="ＭＳ Ｐゴシック" w:hAnsi="ＭＳ Ｐゴシック" w:eastAsia="ＭＳ Ｐゴシック"/>
          <w:spacing w:val="-6"/>
          <w:kern w:val="0"/>
          <w:sz w:val="24"/>
        </w:rPr>
        <w:t>8</w:t>
      </w:r>
      <w:r>
        <w:rPr>
          <w:rFonts w:hint="eastAsia" w:ascii="ＭＳ Ｐゴシック" w:hAnsi="ＭＳ Ｐゴシック" w:eastAsia="ＭＳ Ｐゴシック"/>
          <w:spacing w:val="-6"/>
          <w:kern w:val="0"/>
          <w:sz w:val="24"/>
        </w:rPr>
        <w:t>月</w:t>
      </w:r>
      <w:r>
        <w:rPr>
          <w:rFonts w:hint="eastAsia" w:ascii="ＭＳ Ｐゴシック" w:hAnsi="ＭＳ Ｐゴシック" w:eastAsia="ＭＳ Ｐゴシック"/>
          <w:spacing w:val="-6"/>
          <w:kern w:val="0"/>
          <w:sz w:val="24"/>
        </w:rPr>
        <w:t>31</w:t>
      </w:r>
      <w:r>
        <w:rPr>
          <w:rFonts w:hint="eastAsia" w:ascii="ＭＳ Ｐゴシック" w:hAnsi="ＭＳ Ｐゴシック" w:eastAsia="ＭＳ Ｐゴシック"/>
          <w:spacing w:val="-6"/>
          <w:kern w:val="0"/>
          <w:sz w:val="24"/>
        </w:rPr>
        <w:t>日</w:t>
      </w:r>
    </w:p>
    <w:p>
      <w:pPr>
        <w:pStyle w:val="0"/>
        <w:spacing w:line="330" w:lineRule="exact"/>
        <w:ind w:left="300" w:firstLine="240"/>
        <w:rPr>
          <w:rFonts w:hint="default" w:ascii="ＭＳ Ｐゴシック" w:hAnsi="ＭＳ Ｐゴシック" w:eastAsia="ＭＳ Ｐゴシック"/>
          <w:sz w:val="24"/>
        </w:rPr>
      </w:pPr>
      <w:r>
        <w:rPr>
          <w:rFonts w:hint="eastAsia" w:ascii="ＭＳ Ｐゴシック" w:hAnsi="ＭＳ Ｐゴシック" w:eastAsia="ＭＳ Ｐゴシック"/>
          <w:sz w:val="24"/>
        </w:rPr>
        <w:t>原則として月曜日から金曜日までの国民の休日及び、</w:t>
      </w:r>
      <w:r>
        <w:rPr>
          <w:rFonts w:hint="eastAsia" w:ascii="ＭＳ Ｐゴシック" w:hAnsi="ＭＳ Ｐゴシック" w:eastAsia="ＭＳ Ｐゴシック"/>
          <w:sz w:val="24"/>
        </w:rPr>
        <w:t>12</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29</w:t>
      </w:r>
      <w:r>
        <w:rPr>
          <w:rFonts w:hint="eastAsia" w:ascii="ＭＳ Ｐゴシック" w:hAnsi="ＭＳ Ｐゴシック" w:eastAsia="ＭＳ Ｐゴシック"/>
          <w:sz w:val="24"/>
        </w:rPr>
        <w:t>日から</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3</w:t>
      </w:r>
      <w:r>
        <w:rPr>
          <w:rFonts w:hint="eastAsia" w:ascii="ＭＳ Ｐゴシック" w:hAnsi="ＭＳ Ｐゴシック" w:eastAsia="ＭＳ Ｐゴシック"/>
          <w:sz w:val="24"/>
        </w:rPr>
        <w:t>日を除いた日を基本とするが、本市が指定する日は別途協議をして決定する。</w:t>
      </w:r>
    </w:p>
    <w:p>
      <w:pPr>
        <w:pStyle w:val="0"/>
        <w:overflowPunct w:val="0"/>
        <w:spacing w:line="364" w:lineRule="exact"/>
        <w:ind w:firstLine="48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５．勤務時間</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勤務時間は</w:t>
      </w:r>
      <w:r>
        <w:rPr>
          <w:rFonts w:hint="eastAsia" w:ascii="ＭＳ Ｐゴシック" w:hAnsi="ＭＳ Ｐゴシック" w:eastAsia="ＭＳ Ｐゴシック"/>
          <w:spacing w:val="-6"/>
          <w:kern w:val="0"/>
          <w:sz w:val="24"/>
        </w:rPr>
        <w:t>8</w:t>
      </w:r>
      <w:r>
        <w:rPr>
          <w:rFonts w:hint="eastAsia" w:ascii="ＭＳ Ｐゴシック" w:hAnsi="ＭＳ Ｐゴシック" w:eastAsia="ＭＳ Ｐゴシック"/>
          <w:spacing w:val="-6"/>
          <w:kern w:val="0"/>
          <w:sz w:val="24"/>
        </w:rPr>
        <w:t>時</w:t>
      </w:r>
      <w:r>
        <w:rPr>
          <w:rFonts w:hint="eastAsia" w:ascii="ＭＳ Ｐゴシック" w:hAnsi="ＭＳ Ｐゴシック" w:eastAsia="ＭＳ Ｐゴシック"/>
          <w:spacing w:val="-6"/>
          <w:kern w:val="0"/>
          <w:sz w:val="24"/>
        </w:rPr>
        <w:t>30</w:t>
      </w:r>
      <w:r>
        <w:rPr>
          <w:rFonts w:hint="eastAsia" w:ascii="ＭＳ Ｐゴシック" w:hAnsi="ＭＳ Ｐゴシック" w:eastAsia="ＭＳ Ｐゴシック"/>
          <w:spacing w:val="-6"/>
          <w:kern w:val="0"/>
          <w:sz w:val="24"/>
        </w:rPr>
        <w:t>分から</w:t>
      </w:r>
      <w:r>
        <w:rPr>
          <w:rFonts w:hint="eastAsia" w:ascii="ＭＳ Ｐゴシック" w:hAnsi="ＭＳ Ｐゴシック" w:eastAsia="ＭＳ Ｐゴシック"/>
          <w:spacing w:val="-6"/>
          <w:kern w:val="0"/>
          <w:sz w:val="24"/>
        </w:rPr>
        <w:t>17</w:t>
      </w:r>
      <w:r>
        <w:rPr>
          <w:rFonts w:hint="eastAsia" w:ascii="ＭＳ Ｐゴシック" w:hAnsi="ＭＳ Ｐゴシック" w:eastAsia="ＭＳ Ｐゴシック"/>
          <w:spacing w:val="-6"/>
          <w:kern w:val="0"/>
          <w:sz w:val="24"/>
        </w:rPr>
        <w:t>時</w:t>
      </w:r>
      <w:r>
        <w:rPr>
          <w:rFonts w:hint="eastAsia" w:ascii="ＭＳ Ｐゴシック" w:hAnsi="ＭＳ Ｐゴシック" w:eastAsia="ＭＳ Ｐゴシック"/>
          <w:spacing w:val="-6"/>
          <w:kern w:val="0"/>
          <w:sz w:val="24"/>
        </w:rPr>
        <w:t>00</w:t>
      </w:r>
      <w:r>
        <w:rPr>
          <w:rFonts w:hint="eastAsia" w:ascii="ＭＳ Ｐゴシック" w:hAnsi="ＭＳ Ｐゴシック" w:eastAsia="ＭＳ Ｐゴシック"/>
          <w:spacing w:val="-6"/>
          <w:kern w:val="0"/>
          <w:sz w:val="24"/>
        </w:rPr>
        <w:t>分（うち休憩</w:t>
      </w:r>
      <w:r>
        <w:rPr>
          <w:rFonts w:hint="eastAsia" w:ascii="ＭＳ Ｐゴシック" w:hAnsi="ＭＳ Ｐゴシック" w:eastAsia="ＭＳ Ｐゴシック"/>
          <w:spacing w:val="-6"/>
          <w:kern w:val="0"/>
          <w:sz w:val="24"/>
        </w:rPr>
        <w:t>60</w:t>
      </w:r>
      <w:r>
        <w:rPr>
          <w:rFonts w:hint="eastAsia" w:ascii="ＭＳ Ｐゴシック" w:hAnsi="ＭＳ Ｐゴシック" w:eastAsia="ＭＳ Ｐゴシック"/>
          <w:spacing w:val="-6"/>
          <w:kern w:val="0"/>
          <w:sz w:val="24"/>
        </w:rPr>
        <w:t>分）とする。ただし、事前の打ち合わせにより、変更を可能とする。</w:t>
      </w:r>
    </w:p>
    <w:p>
      <w:pPr>
        <w:pStyle w:val="0"/>
        <w:overflowPunct w:val="0"/>
        <w:textAlignment w:val="baseline"/>
        <w:rPr>
          <w:rFonts w:hint="default" w:ascii="ＭＳ Ｐゴシック" w:hAnsi="ＭＳ Ｐゴシック" w:eastAsia="ＭＳ Ｐゴシック"/>
          <w:b w:val="1"/>
          <w:spacing w:val="-6"/>
          <w:kern w:val="0"/>
          <w:sz w:val="24"/>
        </w:rPr>
      </w:pPr>
      <w:r>
        <w:rPr>
          <w:rFonts w:hint="eastAsia" w:ascii="ＭＳ Ｐゴシック" w:hAnsi="ＭＳ Ｐゴシック" w:eastAsia="ＭＳ Ｐゴシック"/>
          <w:b w:val="1"/>
          <w:spacing w:val="-6"/>
          <w:kern w:val="0"/>
          <w:sz w:val="24"/>
        </w:rPr>
        <w:t>　　</w:t>
      </w:r>
    </w:p>
    <w:p>
      <w:pPr>
        <w:pStyle w:val="0"/>
        <w:overflowPunct w:val="0"/>
        <w:textAlignment w:val="baseline"/>
        <w:rPr>
          <w:rFonts w:hint="default" w:ascii="ＭＳ Ｐゴシック" w:hAnsi="ＭＳ Ｐゴシック" w:eastAsia="ＭＳ Ｐゴシック"/>
          <w:b w:val="1"/>
          <w:spacing w:val="-6"/>
          <w:kern w:val="0"/>
          <w:sz w:val="24"/>
        </w:rPr>
      </w:pPr>
      <w:r>
        <w:rPr>
          <w:rFonts w:hint="eastAsia" w:ascii="ＭＳ Ｐゴシック" w:hAnsi="ＭＳ Ｐゴシック" w:eastAsia="ＭＳ Ｐゴシック"/>
          <w:b w:val="1"/>
          <w:spacing w:val="-6"/>
          <w:kern w:val="0"/>
          <w:sz w:val="24"/>
        </w:rPr>
        <w:t>６．業務内容</w:t>
      </w: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　　</w:t>
      </w:r>
      <w:r>
        <w:rPr>
          <w:rFonts w:hint="eastAsia" w:ascii="ＭＳ Ｐゴシック" w:hAnsi="ＭＳ Ｐゴシック" w:eastAsia="ＭＳ Ｐゴシック"/>
          <w:sz w:val="24"/>
        </w:rPr>
        <w:t>以下に示す業務内容について、作業を実施し、作業を</w:t>
      </w:r>
      <w:r>
        <w:rPr>
          <w:rFonts w:hint="eastAsia" w:ascii="ＭＳ Ｐゴシック" w:hAnsi="ＭＳ Ｐゴシック" w:eastAsia="ＭＳ Ｐゴシック"/>
          <w:spacing w:val="-6"/>
          <w:kern w:val="0"/>
          <w:sz w:val="24"/>
        </w:rPr>
        <w:t>円滑に遂行するために必要な人員を配置すること。本業務における対象機器や作業内容の基本事項は以下に定めるものとし、具体的な作業内容については、本市と受注者との相互の協議により定める。</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pacing w:val="-6"/>
          <w:kern w:val="0"/>
          <w:sz w:val="24"/>
        </w:rPr>
        <w:t xml:space="preserve"> </w:t>
      </w:r>
      <w:r>
        <w:rPr>
          <w:rFonts w:hint="eastAsia" w:ascii="ＭＳ Ｐゴシック" w:hAnsi="ＭＳ Ｐゴシック" w:eastAsia="ＭＳ Ｐゴシック"/>
          <w:b w:val="1"/>
          <w:spacing w:val="-6"/>
          <w:kern w:val="0"/>
          <w:sz w:val="24"/>
        </w:rPr>
        <w:t>６－１　前提要件</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　　</w:t>
      </w:r>
      <w:r>
        <w:rPr>
          <w:rFonts w:hint="eastAsia" w:ascii="ＭＳ Ｐゴシック" w:hAnsi="ＭＳ Ｐゴシック" w:eastAsia="ＭＳ Ｐゴシック"/>
          <w:spacing w:val="-6"/>
          <w:kern w:val="0"/>
          <w:sz w:val="24"/>
        </w:rPr>
        <w:t>　（１）学校数</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小学校</w:t>
      </w:r>
      <w:r>
        <w:rPr>
          <w:rFonts w:hint="eastAsia" w:ascii="ＭＳ Ｐゴシック" w:hAnsi="ＭＳ Ｐゴシック" w:eastAsia="ＭＳ Ｐゴシック"/>
          <w:spacing w:val="-6"/>
          <w:kern w:val="0"/>
          <w:sz w:val="24"/>
        </w:rPr>
        <w:t>12</w:t>
      </w:r>
      <w:r>
        <w:rPr>
          <w:rFonts w:hint="eastAsia" w:ascii="ＭＳ Ｐゴシック" w:hAnsi="ＭＳ Ｐゴシック" w:eastAsia="ＭＳ Ｐゴシック"/>
          <w:spacing w:val="-6"/>
          <w:kern w:val="0"/>
          <w:sz w:val="24"/>
        </w:rPr>
        <w:t>校、中学校</w:t>
      </w:r>
      <w:r>
        <w:rPr>
          <w:rFonts w:hint="eastAsia" w:ascii="ＭＳ Ｐゴシック" w:hAnsi="ＭＳ Ｐゴシック" w:eastAsia="ＭＳ Ｐゴシック"/>
          <w:spacing w:val="-6"/>
          <w:kern w:val="0"/>
          <w:sz w:val="24"/>
        </w:rPr>
        <w:t>6</w:t>
      </w:r>
      <w:r>
        <w:rPr>
          <w:rFonts w:hint="eastAsia" w:ascii="ＭＳ Ｐゴシック" w:hAnsi="ＭＳ Ｐゴシック" w:eastAsia="ＭＳ Ｐゴシック"/>
          <w:spacing w:val="-6"/>
          <w:kern w:val="0"/>
          <w:sz w:val="24"/>
        </w:rPr>
        <w:t>校、小中一貫校</w:t>
      </w:r>
      <w:r>
        <w:rPr>
          <w:rFonts w:hint="eastAsia" w:ascii="ＭＳ Ｐゴシック" w:hAnsi="ＭＳ Ｐゴシック" w:eastAsia="ＭＳ Ｐゴシック"/>
          <w:spacing w:val="-6"/>
          <w:kern w:val="0"/>
          <w:sz w:val="24"/>
        </w:rPr>
        <w:t>2</w:t>
      </w:r>
      <w:r>
        <w:rPr>
          <w:rFonts w:hint="eastAsia" w:ascii="ＭＳ Ｐゴシック" w:hAnsi="ＭＳ Ｐゴシック" w:eastAsia="ＭＳ Ｐゴシック"/>
          <w:spacing w:val="-6"/>
          <w:kern w:val="0"/>
          <w:sz w:val="24"/>
        </w:rPr>
        <w:t>校</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（２）児童生徒数</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約</w:t>
      </w:r>
      <w:r>
        <w:rPr>
          <w:rFonts w:hint="eastAsia" w:ascii="ＭＳ Ｐゴシック" w:hAnsi="ＭＳ Ｐゴシック" w:eastAsia="ＭＳ Ｐゴシック"/>
          <w:spacing w:val="-6"/>
          <w:kern w:val="0"/>
          <w:sz w:val="24"/>
        </w:rPr>
        <w:t>12,500</w:t>
      </w:r>
      <w:r>
        <w:rPr>
          <w:rFonts w:hint="eastAsia" w:ascii="ＭＳ Ｐゴシック" w:hAnsi="ＭＳ Ｐゴシック" w:eastAsia="ＭＳ Ｐゴシック"/>
          <w:spacing w:val="-6"/>
          <w:kern w:val="0"/>
          <w:sz w:val="24"/>
        </w:rPr>
        <w:t>人</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（３）教職員数</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約</w:t>
      </w:r>
      <w:r>
        <w:rPr>
          <w:rFonts w:hint="eastAsia" w:ascii="ＭＳ Ｐゴシック" w:hAnsi="ＭＳ Ｐゴシック" w:eastAsia="ＭＳ Ｐゴシック"/>
          <w:spacing w:val="-6"/>
          <w:kern w:val="0"/>
          <w:sz w:val="24"/>
        </w:rPr>
        <w:t>1,000</w:t>
      </w:r>
      <w:r>
        <w:rPr>
          <w:rFonts w:hint="eastAsia" w:ascii="ＭＳ Ｐゴシック" w:hAnsi="ＭＳ Ｐゴシック" w:eastAsia="ＭＳ Ｐゴシック"/>
          <w:spacing w:val="-6"/>
          <w:kern w:val="0"/>
          <w:sz w:val="24"/>
        </w:rPr>
        <w:t>人</w:t>
      </w:r>
    </w:p>
    <w:p>
      <w:pPr>
        <w:pStyle w:val="0"/>
        <w:overflowPunct w:val="0"/>
        <w:ind w:left="-3" w:leftChars="-25" w:hanging="50" w:hangingChars="2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（４）対象機器</w:t>
      </w:r>
    </w:p>
    <w:p>
      <w:pPr>
        <w:pStyle w:val="0"/>
        <w:overflowPunct w:val="0"/>
        <w:ind w:left="690" w:firstLine="228" w:firstLineChars="1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対象機器は以下のとおりとする。対象機器の詳細情報は別に手交する「【別紙１】機器等一覧」を参照すること。なお、</w:t>
      </w:r>
      <w:r>
        <w:rPr>
          <w:rFonts w:hint="eastAsia" w:ascii="ＭＳ Ｐゴシック" w:hAnsi="ＭＳ Ｐゴシック" w:eastAsia="ＭＳ Ｐゴシック"/>
          <w:spacing w:val="6"/>
          <w:kern w:val="0"/>
          <w:sz w:val="24"/>
        </w:rPr>
        <w:t>対象機器は、追加調達や故障・破損によって変動するものとし、</w:t>
      </w:r>
      <w:r>
        <w:rPr>
          <w:rFonts w:hint="eastAsia" w:ascii="ＭＳ Ｐゴシック" w:hAnsi="ＭＳ Ｐゴシック" w:eastAsia="ＭＳ Ｐゴシック"/>
          <w:spacing w:val="-6"/>
          <w:kern w:val="0"/>
          <w:sz w:val="24"/>
        </w:rPr>
        <w:t>委託期間中に対象機器の変動が発生した場合は、本市と受注者が相互の協議により定める。</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K50</w:t>
      </w:r>
      <w:r>
        <w:rPr>
          <w:rFonts w:hint="eastAsia" w:ascii="ＭＳ Ｐゴシック" w:hAnsi="ＭＳ Ｐゴシック" w:eastAsia="ＭＳ Ｐゴシック"/>
          <w:spacing w:val="6"/>
          <w:kern w:val="0"/>
          <w:sz w:val="24"/>
        </w:rPr>
        <w:t>）：約</w:t>
      </w:r>
      <w:r>
        <w:rPr>
          <w:rFonts w:hint="default" w:ascii="ＭＳ Ｐゴシック" w:hAnsi="ＭＳ Ｐゴシック" w:eastAsia="ＭＳ Ｐゴシック"/>
          <w:spacing w:val="6"/>
          <w:kern w:val="0"/>
          <w:sz w:val="24"/>
        </w:rPr>
        <w:t>9,600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K70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5,260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Microsoft</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SurfacePro8</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1,000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B65</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250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D83</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40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V83</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30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Microsoft</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SurfacePro7+</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10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・教職員用タブレット端末（</w:t>
      </w:r>
      <w:r>
        <w:rPr>
          <w:rFonts w:hint="eastAsia" w:ascii="ＭＳ Ｐゴシック" w:hAnsi="ＭＳ Ｐゴシック" w:eastAsia="ＭＳ Ｐゴシック"/>
          <w:spacing w:val="6"/>
          <w:kern w:val="0"/>
          <w:sz w:val="24"/>
        </w:rPr>
        <w:t>Microsoft</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SurfacePro10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40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・教職員用ノート型端末（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B55</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48</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・オンライン授業用端末（日本</w:t>
      </w:r>
      <w:r>
        <w:rPr>
          <w:rFonts w:hint="eastAsia" w:ascii="ＭＳ Ｐゴシック" w:hAnsi="ＭＳ Ｐゴシック" w:eastAsia="ＭＳ Ｐゴシック"/>
          <w:spacing w:val="6"/>
          <w:kern w:val="0"/>
          <w:sz w:val="24"/>
        </w:rPr>
        <w:t>HP</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HP Pro x2 612 G2</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70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・オンライン授業用端末（日本</w:t>
      </w:r>
      <w:r>
        <w:rPr>
          <w:rFonts w:hint="eastAsia" w:ascii="ＭＳ Ｐゴシック" w:hAnsi="ＭＳ Ｐゴシック" w:eastAsia="ＭＳ Ｐゴシック"/>
          <w:spacing w:val="6"/>
          <w:kern w:val="0"/>
          <w:sz w:val="24"/>
        </w:rPr>
        <w:t>HP</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HP ProBook x360 11 G5</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490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・オンライン授業用端末（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K50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70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・学童保育用端末（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B55</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22</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※学童保育用端末の機器保守</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・充電保管庫（ガイアエデュケーション社製　</w:t>
      </w:r>
      <w:r>
        <w:rPr>
          <w:rFonts w:hint="eastAsia" w:ascii="ＭＳ Ｐゴシック" w:hAnsi="ＭＳ Ｐゴシック" w:eastAsia="ＭＳ Ｐゴシック"/>
          <w:spacing w:val="6"/>
          <w:kern w:val="0"/>
          <w:sz w:val="24"/>
        </w:rPr>
        <w:t>Cubic MI</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190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・充電保管庫（</w:t>
      </w:r>
      <w:r>
        <w:rPr>
          <w:rFonts w:hint="eastAsia" w:ascii="ＭＳ Ｐゴシック" w:hAnsi="ＭＳ Ｐゴシック" w:eastAsia="ＭＳ Ｐゴシック"/>
          <w:spacing w:val="6"/>
          <w:kern w:val="0"/>
          <w:sz w:val="24"/>
        </w:rPr>
        <w:t>Aver</w:t>
      </w:r>
      <w:r>
        <w:rPr>
          <w:rFonts w:hint="eastAsia" w:ascii="ＭＳ Ｐゴシック" w:hAnsi="ＭＳ Ｐゴシック" w:eastAsia="ＭＳ Ｐゴシック"/>
          <w:spacing w:val="6"/>
          <w:kern w:val="0"/>
          <w:sz w:val="24"/>
        </w:rPr>
        <w:t>社製</w:t>
      </w:r>
      <w:r>
        <w:rPr>
          <w:rFonts w:hint="eastAsia" w:ascii="ＭＳ Ｐゴシック" w:hAnsi="ＭＳ Ｐゴシック" w:eastAsia="ＭＳ Ｐゴシック"/>
          <w:spacing w:val="6"/>
          <w:kern w:val="0"/>
          <w:sz w:val="24"/>
        </w:rPr>
        <w:t xml:space="preserve"> Aver X42i</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220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・電子黒板（</w:t>
      </w:r>
      <w:r>
        <w:rPr>
          <w:rFonts w:hint="default" w:ascii="ＭＳ Ｐゴシック" w:hAnsi="ＭＳ Ｐゴシック" w:eastAsia="ＭＳ Ｐゴシック"/>
          <w:spacing w:val="6"/>
          <w:kern w:val="0"/>
          <w:sz w:val="24"/>
        </w:rPr>
        <w:t>SHARP</w:t>
      </w:r>
      <w:r>
        <w:rPr>
          <w:rFonts w:hint="default" w:ascii="ＭＳ Ｐゴシック" w:hAnsi="ＭＳ Ｐゴシック" w:eastAsia="ＭＳ Ｐゴシック"/>
          <w:spacing w:val="6"/>
          <w:kern w:val="0"/>
          <w:sz w:val="24"/>
        </w:rPr>
        <w:t>社製、</w:t>
      </w:r>
      <w:r>
        <w:rPr>
          <w:rFonts w:hint="default" w:ascii="ＭＳ Ｐゴシック" w:hAnsi="ＭＳ Ｐゴシック" w:eastAsia="ＭＳ Ｐゴシック"/>
          <w:spacing w:val="6"/>
          <w:kern w:val="0"/>
          <w:sz w:val="24"/>
        </w:rPr>
        <w:t>REGZA</w:t>
      </w:r>
      <w:r>
        <w:rPr>
          <w:rFonts w:hint="default" w:ascii="ＭＳ Ｐゴシック" w:hAnsi="ＭＳ Ｐゴシック" w:eastAsia="ＭＳ Ｐゴシック"/>
          <w:spacing w:val="6"/>
          <w:kern w:val="0"/>
          <w:sz w:val="24"/>
        </w:rPr>
        <w:t>社製等</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715</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・教育情報ネットワーク（学習系ネットワーク）で稼働しているプリンタ：約</w:t>
      </w:r>
      <w:r>
        <w:rPr>
          <w:rFonts w:hint="eastAsia" w:ascii="ＭＳ Ｐゴシック" w:hAnsi="ＭＳ Ｐゴシック" w:eastAsia="ＭＳ Ｐゴシック"/>
          <w:spacing w:val="6"/>
          <w:kern w:val="0"/>
          <w:sz w:val="24"/>
        </w:rPr>
        <w:t>44</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・教育情報ネットワーク（校務系ネットワーク）プリンタ：約</w:t>
      </w:r>
      <w:r>
        <w:rPr>
          <w:rFonts w:hint="eastAsia" w:ascii="ＭＳ Ｐゴシック" w:hAnsi="ＭＳ Ｐゴシック" w:eastAsia="ＭＳ Ｐゴシック"/>
          <w:spacing w:val="6"/>
          <w:kern w:val="0"/>
          <w:sz w:val="24"/>
        </w:rPr>
        <w:t>22</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・図書館用プリンタ（</w:t>
      </w:r>
      <w:r>
        <w:rPr>
          <w:rFonts w:hint="eastAsia" w:ascii="ＭＳ Ｐゴシック" w:hAnsi="ＭＳ Ｐゴシック" w:eastAsia="ＭＳ Ｐゴシック"/>
          <w:spacing w:val="6"/>
          <w:kern w:val="0"/>
          <w:sz w:val="24"/>
        </w:rPr>
        <w:t>Canon</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LBP6230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20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・保健室用プリンタ（</w:t>
      </w:r>
      <w:r>
        <w:rPr>
          <w:rFonts w:hint="eastAsia" w:ascii="ＭＳ Ｐゴシック" w:hAnsi="ＭＳ Ｐゴシック" w:eastAsia="ＭＳ Ｐゴシック"/>
          <w:spacing w:val="6"/>
          <w:kern w:val="0"/>
          <w:sz w:val="24"/>
        </w:rPr>
        <w:t>Canon</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LBP8100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20</w:t>
      </w:r>
      <w:r>
        <w:rPr>
          <w:rFonts w:hint="eastAsia" w:ascii="ＭＳ Ｐゴシック" w:hAnsi="ＭＳ Ｐゴシック" w:eastAsia="ＭＳ Ｐゴシック"/>
          <w:spacing w:val="6"/>
          <w:kern w:val="0"/>
          <w:sz w:val="24"/>
        </w:rPr>
        <w:t>台</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・教育情報ネットワークを構成する各ネットワーク機器（１次切り分け）</w:t>
      </w:r>
    </w:p>
    <w:p>
      <w:pPr>
        <w:pStyle w:val="0"/>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・その他周辺機器等（画面転送装置等）</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b w:val="1"/>
          <w:spacing w:val="-6"/>
          <w:kern w:val="0"/>
          <w:sz w:val="24"/>
        </w:rPr>
        <w:t>６－２　環境概要</w:t>
      </w: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p>
    <w:p>
      <w:pPr>
        <w:pStyle w:val="0"/>
        <w:overflowPunct w:val="0"/>
        <w:textAlignment w:val="baseline"/>
        <w:rPr>
          <w:rFonts w:hint="default" w:ascii="ＭＳ Ｐゴシック" w:hAnsi="ＭＳ Ｐゴシック" w:eastAsia="ＭＳ Ｐゴシック"/>
          <w:spacing w:val="6"/>
          <w:kern w:val="0"/>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390525</wp:posOffset>
                </wp:positionH>
                <wp:positionV relativeFrom="paragraph">
                  <wp:posOffset>22225</wp:posOffset>
                </wp:positionV>
                <wp:extent cx="2524125" cy="2781300"/>
                <wp:effectExtent l="19685" t="19685" r="29845" b="20320"/>
                <wp:wrapNone/>
                <wp:docPr id="1027" name="正方形/長方形 24"/>
                <a:graphic xmlns:a="http://schemas.openxmlformats.org/drawingml/2006/main">
                  <a:graphicData uri="http://schemas.microsoft.com/office/word/2010/wordprocessingShape">
                    <wps:wsp>
                      <wps:cNvPr id="1027" name="正方形/長方形 24"/>
                      <wps:cNvSpPr>
                        <a:spLocks noChangeArrowheads="1"/>
                      </wps:cNvSpPr>
                      <wps:spPr>
                        <a:xfrm>
                          <a:off x="0" y="0"/>
                          <a:ext cx="2524125" cy="2781300"/>
                        </a:xfrm>
                        <a:prstGeom prst="rect">
                          <a:avLst/>
                        </a:prstGeom>
                        <a:noFill/>
                        <a:ln w="38100">
                          <a:solidFill>
                            <a:srgbClr val="FF0000"/>
                          </a:solidFill>
                          <a:miter lim="800000"/>
                          <a:headEnd/>
                          <a:tailEnd/>
                        </a:ln>
                      </wps:spPr>
                      <wps:bodyPr/>
                    </wps:wsp>
                  </a:graphicData>
                </a:graphic>
              </wp:anchor>
            </w:drawing>
          </mc:Choice>
          <mc:Fallback>
            <w:pict>
              <v:rect id="正方形/長方形 24" style="z-index:2;height:219pt;mso-wrap-distance-left:9pt;width:198.75pt;mso-wrap-distance-top:0pt;mso-position-horizontal-relative:text;position:absolute;margin-top:1.75pt;margin-left:30.75pt;mso-position-vertical-relative:text;mso-wrap-distance-bottom:0pt;mso-wrap-distance-right:9pt;" o:spid="_x0000_s1027" o:allowincell="t" o:allowoverlap="t" filled="f" stroked="t" strokecolor="#ff0000" strokeweight="3pt" o:spt="1">
                <v:fill/>
                <v:stroke miterlimit="8" filltype="solid"/>
                <v:textbox style="layout-flow:horizontal;"/>
                <v:imagedata o:title=""/>
                <w10:wrap type="none" anchorx="text" anchory="text"/>
              </v:rect>
            </w:pict>
          </mc:Fallback>
        </mc:AlternateContent>
      </w:r>
      <w:r>
        <w:rPr>
          <w:rFonts w:hint="default"/>
        </w:rPr>
        <w:drawing>
          <wp:anchor distT="0" distB="0" distL="114300" distR="114300" simplePos="0" relativeHeight="3" behindDoc="0" locked="0" layoutInCell="1" hidden="0" allowOverlap="1">
            <wp:simplePos x="0" y="0"/>
            <wp:positionH relativeFrom="column">
              <wp:posOffset>1152525</wp:posOffset>
            </wp:positionH>
            <wp:positionV relativeFrom="paragraph">
              <wp:posOffset>155575</wp:posOffset>
            </wp:positionV>
            <wp:extent cx="1704975" cy="880110"/>
            <wp:effectExtent l="0" t="0" r="0" b="0"/>
            <wp:wrapNone/>
            <wp:docPr id="1028" name="Picture 2"/>
            <a:graphic xmlns:a="http://schemas.openxmlformats.org/drawingml/2006/main">
              <a:graphicData uri="http://schemas.openxmlformats.org/drawingml/2006/picture">
                <pic:pic xmlns:pic="http://schemas.openxmlformats.org/drawingml/2006/picture">
                  <pic:nvPicPr>
                    <pic:cNvPr id="1028" name="Picture 2"/>
                    <pic:cNvPicPr>
                      <a:picLocks noChangeAspect="1" noChangeArrowheads="1"/>
                    </pic:cNvPicPr>
                  </pic:nvPicPr>
                  <pic:blipFill>
                    <a:blip r:embed="rId7"/>
                    <a:stretch>
                      <a:fillRect/>
                    </a:stretch>
                  </pic:blipFill>
                  <pic:spPr>
                    <a:xfrm>
                      <a:off x="0" y="0"/>
                      <a:ext cx="1704975" cy="880110"/>
                    </a:xfrm>
                    <a:prstGeom prst="rect">
                      <a:avLst/>
                    </a:prstGeom>
                    <a:noFill/>
                  </pic:spPr>
                </pic:pic>
              </a:graphicData>
            </a:graphic>
          </wp:anchor>
        </w:drawing>
      </w:r>
      <w:r>
        <w:rPr>
          <w:rFonts w:hint="default"/>
        </w:rPr>
        <mc:AlternateContent>
          <mc:Choice Requires="wps">
            <w:drawing>
              <wp:anchor distT="0" distB="0" distL="114300" distR="114300" simplePos="0" relativeHeight="17" behindDoc="0" locked="0" layoutInCell="1" hidden="0" allowOverlap="1">
                <wp:simplePos x="0" y="0"/>
                <wp:positionH relativeFrom="column">
                  <wp:posOffset>3427730</wp:posOffset>
                </wp:positionH>
                <wp:positionV relativeFrom="paragraph">
                  <wp:posOffset>-111760</wp:posOffset>
                </wp:positionV>
                <wp:extent cx="906145" cy="1407160"/>
                <wp:effectExtent l="0" t="0" r="635" b="63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rot="5400000">
                          <a:off x="0" y="0"/>
                          <a:ext cx="906145" cy="1407160"/>
                        </a:xfrm>
                        <a:custGeom>
                          <a:avLst/>
                          <a:gdLst>
                            <a:gd name="T0" fmla="*/ 21599 w 21600"/>
                            <a:gd name="T1" fmla="*/ 10800 h 21600"/>
                            <a:gd name="T2" fmla="*/ 10800 w 21600"/>
                            <a:gd name="T3" fmla="*/ 21600 h 21600"/>
                            <a:gd name="T4" fmla="*/ 0 w 21600"/>
                            <a:gd name="T5" fmla="*/ 10800 h 21600"/>
                            <a:gd name="T6" fmla="*/ 10800 w 21600"/>
                            <a:gd name="T7" fmla="*/ 0 h 21600"/>
                            <a:gd name="T8" fmla="*/ 0 60000 65536"/>
                            <a:gd name="T9" fmla="*/ 5898240 60000 65536"/>
                            <a:gd name="T10" fmla="*/ 11796480 60000 65536"/>
                            <a:gd name="T11" fmla="*/ 17694720 60000 65536"/>
                            <a:gd name="T12" fmla="*/ 1054 w 21600"/>
                            <a:gd name="T13" fmla="*/ 679 h 21600"/>
                            <a:gd name="T14" fmla="*/ 20545 w 21600"/>
                            <a:gd name="T15" fmla="*/ 20973 h 21600"/>
                          </a:gdLst>
                          <a:ahLst/>
                          <a:cxnLst>
                            <a:cxn ang="T8">
                              <a:pos x="T0" y="T1"/>
                            </a:cxn>
                            <a:cxn ang="T9">
                              <a:pos x="T2" y="T3"/>
                            </a:cxn>
                            <a:cxn ang="T10">
                              <a:pos x="T4" y="T5"/>
                            </a:cxn>
                            <a:cxn ang="T11">
                              <a:pos x="T6" y="T7"/>
                            </a:cxn>
                          </a:cxnLst>
                          <a:rect l="T12" t="T13" r="T14" b="T15"/>
                          <a:pathLst>
                            <a:path w="21600" h="21600">
                              <a:moveTo>
                                <a:pt x="3600" y="0"/>
                              </a:moveTo>
                              <a:lnTo>
                                <a:pt x="3600" y="0"/>
                              </a:lnTo>
                              <a:lnTo>
                                <a:pt x="17999" y="0"/>
                              </a:lnTo>
                              <a:cubicBezTo>
                                <a:pt x="19988" y="0"/>
                                <a:pt x="21599" y="1038"/>
                                <a:pt x="21599" y="2318"/>
                              </a:cubicBezTo>
                              <a:cubicBezTo>
                                <a:pt x="21599" y="2318"/>
                                <a:pt x="21599" y="2318"/>
                                <a:pt x="21599" y="2318"/>
                              </a:cubicBezTo>
                              <a:lnTo>
                                <a:pt x="21599" y="19458"/>
                              </a:lnTo>
                              <a:cubicBezTo>
                                <a:pt x="21599" y="20641"/>
                                <a:pt x="20110" y="21600"/>
                                <a:pt x="18272" y="21600"/>
                              </a:cubicBezTo>
                              <a:lnTo>
                                <a:pt x="3327" y="21600"/>
                              </a:lnTo>
                              <a:cubicBezTo>
                                <a:pt x="1490" y="21600"/>
                                <a:pt x="0" y="20641"/>
                                <a:pt x="0" y="19458"/>
                              </a:cubicBezTo>
                              <a:lnTo>
                                <a:pt x="0" y="2318"/>
                              </a:lnTo>
                              <a:cubicBezTo>
                                <a:pt x="0" y="1038"/>
                                <a:pt x="1612" y="0"/>
                                <a:pt x="3600" y="0"/>
                              </a:cubicBezTo>
                              <a:close/>
                            </a:path>
                          </a:pathLst>
                        </a:custGeom>
                        <a:solidFill>
                          <a:srgbClr val="FF0000">
                            <a:alpha val="39999"/>
                          </a:srgbClr>
                        </a:solidFill>
                        <a:ln>
                          <a:noFill/>
                        </a:ln>
                      </wps:spPr>
                      <wps:bodyPr/>
                    </wps:wsp>
                  </a:graphicData>
                </a:graphic>
              </wp:anchor>
            </w:drawing>
          </mc:Choice>
          <mc:Fallback>
            <w:pict>
              <v:shape id="AutoShape 5" style="rotation:90;z-index:17;height:110.8pt;mso-wrap-distance-left:9pt;width:71.34pt;mso-wrap-distance-top:0pt;mso-position-horizontal-relative:text;position:absolute;margin-left:269.89pt;mso-position-vertical-relative:text;margin-top:-8.8000000000000007pt;mso-wrap-distance-bottom:0pt;mso-wrap-distance-right:9pt;" o:spid="_x0000_s1029" o:allowincell="t" o:allowoverlap="t" filled="t" fillcolor="#ff0000" stroked="f" o:spt="100" path="m3600,0l3600,0l3600,0l17999,0c19988,0,21599,1038,21599,2318c21599,2318,21599,2318,21599,2318l21599,19458c21599,20641,20110,21600,18272,21600l3327,21600c1490,21600,0,20641,0,19458l0,2318c0,1038,1612,0,3600,0xe">
                <v:path textboxrect="1054,679,20545,20973" o:connecttype="custom" o:connectlocs="21599,10800;10800,21600;0,10800;10800,0" o:connectangles="0,90,180,270"/>
                <v:fill opacity="26213f"/>
                <v:stroke joinstyle="round"/>
                <v:textbox style="layout-flow:horizontal;"/>
                <v:imagedata o:title=""/>
                <w10:wrap type="none" anchorx="text" anchory="text"/>
              </v:shape>
            </w:pict>
          </mc:Fallback>
        </mc:AlternateContent>
      </w:r>
      <w:r>
        <w:rPr>
          <w:rFonts w:hint="default"/>
        </w:rPr>
        <w:drawing>
          <wp:anchor distT="0" distB="0" distL="114300" distR="114300" simplePos="0" relativeHeight="20" behindDoc="0" locked="0" layoutInCell="1" hidden="0" allowOverlap="1">
            <wp:simplePos x="0" y="0"/>
            <wp:positionH relativeFrom="column">
              <wp:posOffset>3790950</wp:posOffset>
            </wp:positionH>
            <wp:positionV relativeFrom="paragraph">
              <wp:posOffset>86360</wp:posOffset>
            </wp:positionV>
            <wp:extent cx="304800" cy="316865"/>
            <wp:effectExtent l="0" t="0" r="0" b="0"/>
            <wp:wrapNone/>
            <wp:docPr id="1030" name="Picture 12" descr="File Server multiple_s"/>
            <a:graphic xmlns:a="http://schemas.openxmlformats.org/drawingml/2006/main">
              <a:graphicData uri="http://schemas.openxmlformats.org/drawingml/2006/picture">
                <pic:pic xmlns:pic="http://schemas.openxmlformats.org/drawingml/2006/picture">
                  <pic:nvPicPr>
                    <pic:cNvPr id="1030" name="Picture 12" descr="File Server multiple_s"/>
                    <pic:cNvPicPr>
                      <a:picLocks noChangeAspect="1" noChangeArrowheads="1"/>
                    </pic:cNvPicPr>
                  </pic:nvPicPr>
                  <pic:blipFill>
                    <a:blip r:embed="rId8"/>
                    <a:stretch>
                      <a:fillRect/>
                    </a:stretch>
                  </pic:blipFill>
                  <pic:spPr>
                    <a:xfrm>
                      <a:off x="0" y="0"/>
                      <a:ext cx="304800" cy="316865"/>
                    </a:xfrm>
                    <a:prstGeom prst="rect">
                      <a:avLst/>
                    </a:prstGeom>
                    <a:noFill/>
                  </pic:spPr>
                </pic:pic>
              </a:graphicData>
            </a:graphic>
          </wp:anchor>
        </w:drawing>
      </w:r>
      <w:r>
        <w:rPr>
          <w:rFonts w:hint="default"/>
        </w:rPr>
        <mc:AlternateContent>
          <mc:Choice Requires="wps">
            <w:drawing>
              <wp:anchor distT="0" distB="0" distL="114300" distR="114300" simplePos="0" relativeHeight="4" behindDoc="0" locked="0" layoutInCell="1" hidden="0" allowOverlap="1">
                <wp:simplePos x="0" y="0"/>
                <wp:positionH relativeFrom="column">
                  <wp:posOffset>1575435</wp:posOffset>
                </wp:positionH>
                <wp:positionV relativeFrom="paragraph">
                  <wp:posOffset>107315</wp:posOffset>
                </wp:positionV>
                <wp:extent cx="1304925" cy="361950"/>
                <wp:effectExtent l="0" t="0" r="635" b="635"/>
                <wp:wrapNone/>
                <wp:docPr id="1031" name="テキスト ボックス 92"/>
                <a:graphic xmlns:a="http://schemas.openxmlformats.org/drawingml/2006/main">
                  <a:graphicData uri="http://schemas.microsoft.com/office/word/2010/wordprocessingShape">
                    <wps:wsp>
                      <wps:cNvPr id="1031" name="テキスト ボックス 92"/>
                      <wps:cNvSpPr txBox="1">
                        <a:spLocks noChangeArrowheads="1"/>
                      </wps:cNvSpPr>
                      <wps:spPr>
                        <a:xfrm>
                          <a:off x="0" y="0"/>
                          <a:ext cx="1304925" cy="361950"/>
                        </a:xfrm>
                        <a:prstGeom prst="rect">
                          <a:avLst/>
                        </a:prstGeom>
                        <a:solidFill>
                          <a:srgbClr val="FFFFFF">
                            <a:alpha val="50000"/>
                          </a:srgbClr>
                        </a:solidFill>
                        <a:ln>
                          <a:noFill/>
                        </a:ln>
                      </wps:spPr>
                      <wps:txbx>
                        <w:txbxContent>
                          <w:p>
                            <w:pPr>
                              <w:pStyle w:val="35"/>
                              <w:spacing w:before="0" w:beforeLines="0" w:beforeAutospacing="0" w:after="0" w:afterLines="0" w:afterAutospacing="0"/>
                              <w:rPr>
                                <w:rFonts w:hint="default"/>
                              </w:rPr>
                            </w:pPr>
                            <w:r>
                              <w:rPr>
                                <w:rFonts w:hint="eastAsia" w:ascii="メイリオ" w:hAnsi="メイリオ" w:eastAsia="メイリオ"/>
                                <w:b w:val="1"/>
                                <w:color w:val="000000"/>
                                <w:kern w:val="24"/>
                              </w:rPr>
                              <w:t>学習系クラウド</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2" style="z-index:4;height:28.5pt;mso-wrap-distance-left:9pt;width:102.75pt;mso-wrap-distance-top:0pt;mso-position-horizontal-relative:text;position:absolute;margin-top:8.44pt;margin-left:124.05pt;mso-position-vertical-relative:text;mso-wrap-distance-bottom:0pt;mso-wrap-distance-right:9pt;v-text-anchor:top;" o:spid="_x0000_s1031" o:allowincell="t" o:allowoverlap="t" filled="t" fillcolor="#ffffff" stroked="f" o:spt="202" type="#_x0000_t202">
                <v:fill opacity="32768f"/>
                <v:textbox style="layout-flow:horizontal;" inset="2.5399999999999996mm,1.2699999999999998mm,2.5399999999999996mm,1.2699999999999998mm">
                  <w:txbxContent>
                    <w:p>
                      <w:pPr>
                        <w:pStyle w:val="35"/>
                        <w:spacing w:before="0" w:beforeLines="0" w:beforeAutospacing="0" w:after="0" w:afterLines="0" w:afterAutospacing="0"/>
                        <w:rPr>
                          <w:rFonts w:hint="default"/>
                        </w:rPr>
                      </w:pPr>
                      <w:r>
                        <w:rPr>
                          <w:rFonts w:hint="eastAsia" w:ascii="メイリオ" w:hAnsi="メイリオ" w:eastAsia="メイリオ"/>
                          <w:b w:val="1"/>
                          <w:color w:val="000000"/>
                          <w:kern w:val="24"/>
                        </w:rPr>
                        <w:t>学習系クラウド</w:t>
                      </w:r>
                    </w:p>
                  </w:txbxContent>
                </v:textbox>
                <v:imagedata o:title=""/>
                <w10:wrap type="none" anchorx="text"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w:drawing>
          <wp:anchor distT="0" distB="0" distL="114300" distR="114300" simplePos="0" relativeHeight="10" behindDoc="0" locked="0" layoutInCell="1" hidden="0" allowOverlap="1">
            <wp:simplePos x="0" y="0"/>
            <wp:positionH relativeFrom="margin">
              <wp:posOffset>680085</wp:posOffset>
            </wp:positionH>
            <wp:positionV relativeFrom="paragraph">
              <wp:posOffset>81915</wp:posOffset>
            </wp:positionV>
            <wp:extent cx="866140" cy="190500"/>
            <wp:effectExtent l="0" t="0" r="0" b="0"/>
            <wp:wrapNone/>
            <wp:docPr id="1032" name="図 79"/>
            <a:graphic xmlns:a="http://schemas.openxmlformats.org/drawingml/2006/main">
              <a:graphicData uri="http://schemas.openxmlformats.org/drawingml/2006/picture">
                <pic:pic xmlns:pic="http://schemas.openxmlformats.org/drawingml/2006/picture">
                  <pic:nvPicPr>
                    <pic:cNvPr id="1032" name="図 79"/>
                    <pic:cNvPicPr>
                      <a:picLocks noChangeAspect="1" noChangeArrowheads="1"/>
                    </pic:cNvPicPr>
                  </pic:nvPicPr>
                  <pic:blipFill>
                    <a:blip r:embed="rId9"/>
                    <a:stretch>
                      <a:fillRect/>
                    </a:stretch>
                  </pic:blipFill>
                  <pic:spPr>
                    <a:xfrm>
                      <a:off x="0" y="0"/>
                      <a:ext cx="866140" cy="190500"/>
                    </a:xfrm>
                    <a:prstGeom prst="rect">
                      <a:avLst/>
                    </a:prstGeom>
                    <a:noFill/>
                  </pic:spPr>
                </pic:pic>
              </a:graphicData>
            </a:graphic>
          </wp:anchor>
        </w:drawing>
      </w:r>
      <w:r>
        <w:rPr>
          <w:rFonts w:hint="default"/>
        </w:rPr>
        <mc:AlternateContent>
          <mc:Choice Requires="wps">
            <w:drawing>
              <wp:anchor distT="0" distB="0" distL="114300" distR="114300" simplePos="0" relativeHeight="19" behindDoc="0" locked="0" layoutInCell="1" hidden="0" allowOverlap="1">
                <wp:simplePos x="0" y="0"/>
                <wp:positionH relativeFrom="page">
                  <wp:posOffset>3939540</wp:posOffset>
                </wp:positionH>
                <wp:positionV relativeFrom="paragraph">
                  <wp:posOffset>129540</wp:posOffset>
                </wp:positionV>
                <wp:extent cx="1209675" cy="257175"/>
                <wp:effectExtent l="0" t="0" r="635" b="635"/>
                <wp:wrapNone/>
                <wp:docPr id="1033" name="テキスト ボックス 49"/>
                <a:graphic xmlns:a="http://schemas.openxmlformats.org/drawingml/2006/main">
                  <a:graphicData uri="http://schemas.microsoft.com/office/word/2010/wordprocessingShape">
                    <wps:wsp>
                      <wps:cNvPr id="1033" name="テキスト ボックス 49"/>
                      <wps:cNvSpPr txBox="1">
                        <a:spLocks noChangeArrowheads="1"/>
                      </wps:cNvSpPr>
                      <wps:spPr>
                        <a:xfrm>
                          <a:off x="0" y="0"/>
                          <a:ext cx="1209675" cy="257175"/>
                        </a:xfrm>
                        <a:prstGeom prst="rect">
                          <a:avLst/>
                        </a:prstGeom>
                        <a:solidFill>
                          <a:srgbClr val="FFFFFF">
                            <a:alpha val="70000"/>
                          </a:srgbClr>
                        </a:solidFill>
                        <a:ln>
                          <a:noFill/>
                        </a:ln>
                      </wps:spPr>
                      <wps:txbx>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18"/>
                              </w:rPr>
                              <w:t>校務</w:t>
                            </w:r>
                            <w:r>
                              <w:rPr>
                                <w:rFonts w:hint="default" w:ascii="Meiryo UI" w:hAnsi="Meiryo UI" w:eastAsia="Meiryo UI"/>
                                <w:color w:val="000000"/>
                                <w:kern w:val="24"/>
                                <w:sz w:val="18"/>
                              </w:rPr>
                              <w:t>系ファイル</w:t>
                            </w:r>
                            <w:r>
                              <w:rPr>
                                <w:rFonts w:hint="eastAsia" w:ascii="Meiryo UI" w:hAnsi="Meiryo UI" w:eastAsia="Meiryo UI"/>
                                <w:color w:val="000000"/>
                                <w:kern w:val="24"/>
                                <w:sz w:val="18"/>
                              </w:rPr>
                              <w:t>サーバ</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9" style="z-index:19;height:20.25pt;mso-wrap-distance-left:9pt;width:95.25pt;mso-wrap-distance-top:0pt;mso-position-horizontal-relative:page;position:absolute;margin-top:10.19pt;margin-left:310.2pt;mso-position-vertical-relative:text;mso-wrap-distance-bottom:0pt;mso-wrap-distance-right:9pt;v-text-anchor:top;" o:spid="_x0000_s1033"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18"/>
                        </w:rPr>
                        <w:t>校務</w:t>
                      </w:r>
                      <w:r>
                        <w:rPr>
                          <w:rFonts w:hint="default" w:ascii="Meiryo UI" w:hAnsi="Meiryo UI" w:eastAsia="Meiryo UI"/>
                          <w:color w:val="000000"/>
                          <w:kern w:val="24"/>
                          <w:sz w:val="18"/>
                        </w:rPr>
                        <w:t>系ファイル</w:t>
                      </w:r>
                      <w:r>
                        <w:rPr>
                          <w:rFonts w:hint="eastAsia" w:ascii="Meiryo UI" w:hAnsi="Meiryo UI" w:eastAsia="Meiryo UI"/>
                          <w:color w:val="000000"/>
                          <w:kern w:val="24"/>
                          <w:sz w:val="18"/>
                        </w:rPr>
                        <w:t>サーバ</w:t>
                      </w:r>
                    </w:p>
                  </w:txbxContent>
                </v:textbox>
                <v:imagedata o:title=""/>
                <w10:wrap type="none" anchorx="page"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w:drawing>
          <wp:anchor distT="0" distB="0" distL="114300" distR="114300" simplePos="0" relativeHeight="23" behindDoc="0" locked="0" layoutInCell="1" hidden="0" allowOverlap="1">
            <wp:simplePos x="0" y="0"/>
            <wp:positionH relativeFrom="margin">
              <wp:posOffset>4584700</wp:posOffset>
            </wp:positionH>
            <wp:positionV relativeFrom="paragraph">
              <wp:posOffset>139700</wp:posOffset>
            </wp:positionV>
            <wp:extent cx="1069975" cy="497205"/>
            <wp:effectExtent l="0" t="0" r="0" b="0"/>
            <wp:wrapNone/>
            <wp:docPr id="1034" name="Picture 67"/>
            <a:graphic xmlns:a="http://schemas.openxmlformats.org/drawingml/2006/main">
              <a:graphicData uri="http://schemas.openxmlformats.org/drawingml/2006/picture">
                <pic:pic xmlns:pic="http://schemas.openxmlformats.org/drawingml/2006/picture">
                  <pic:nvPicPr>
                    <pic:cNvPr id="1034" name="Picture 67"/>
                    <pic:cNvPicPr>
                      <a:picLocks noChangeAspect="1" noChangeArrowheads="1"/>
                    </pic:cNvPicPr>
                  </pic:nvPicPr>
                  <pic:blipFill>
                    <a:blip r:embed="rId10">
                      <a:clrChange>
                        <a:clrFrom>
                          <a:srgbClr val="FFFFFF"/>
                        </a:clrFrom>
                        <a:clrTo>
                          <a:srgbClr val="FFFFFF">
                            <a:alpha val="0"/>
                          </a:srgbClr>
                        </a:clrTo>
                      </a:clrChange>
                    </a:blip>
                    <a:stretch>
                      <a:fillRect/>
                    </a:stretch>
                  </pic:blipFill>
                  <pic:spPr>
                    <a:xfrm>
                      <a:off x="0" y="0"/>
                      <a:ext cx="1069975" cy="497205"/>
                    </a:xfrm>
                    <a:prstGeom prst="rect">
                      <a:avLst/>
                    </a:prstGeom>
                    <a:noFill/>
                  </pic:spPr>
                </pic:pic>
              </a:graphicData>
            </a:graphic>
          </wp:anchor>
        </w:drawing>
      </w:r>
    </w:p>
    <w:p>
      <w:pPr>
        <w:pStyle w:val="0"/>
        <w:overflowPunct w:val="0"/>
        <w:textAlignment w:val="baseline"/>
        <w:rPr>
          <w:rFonts w:hint="default" w:ascii="ＭＳ Ｐゴシック" w:hAnsi="ＭＳ Ｐゴシック" w:eastAsia="ＭＳ Ｐゴシック"/>
          <w:spacing w:val="6"/>
          <w:kern w:val="0"/>
          <w:sz w:val="24"/>
        </w:rPr>
      </w:pPr>
      <w:r>
        <w:rPr>
          <w:rFonts w:hint="default"/>
        </w:rPr>
        <mc:AlternateContent>
          <mc:Choice Requires="wps">
            <w:drawing>
              <wp:anchor distT="0" distB="0" distL="114300" distR="114300" simplePos="0" relativeHeight="18" behindDoc="0" locked="0" layoutInCell="1" hidden="0" allowOverlap="1">
                <wp:simplePos x="0" y="0"/>
                <wp:positionH relativeFrom="column">
                  <wp:posOffset>3490595</wp:posOffset>
                </wp:positionH>
                <wp:positionV relativeFrom="paragraph">
                  <wp:posOffset>39370</wp:posOffset>
                </wp:positionV>
                <wp:extent cx="1076325" cy="325120"/>
                <wp:effectExtent l="0" t="0" r="635" b="635"/>
                <wp:wrapNone/>
                <wp:docPr id="1035" name="テキスト ボックス 11"/>
                <a:graphic xmlns:a="http://schemas.openxmlformats.org/drawingml/2006/main">
                  <a:graphicData uri="http://schemas.microsoft.com/office/word/2010/wordprocessingShape">
                    <wps:wsp>
                      <wps:cNvPr id="1035" name="テキスト ボックス 11"/>
                      <wps:cNvSpPr txBox="1">
                        <a:spLocks noChangeArrowheads="1"/>
                      </wps:cNvSpPr>
                      <wps:spPr>
                        <a:xfrm>
                          <a:off x="0" y="0"/>
                          <a:ext cx="1076325" cy="325120"/>
                        </a:xfrm>
                        <a:prstGeom prst="rect">
                          <a:avLst/>
                        </a:prstGeom>
                        <a:solidFill>
                          <a:srgbClr val="FFFFFF">
                            <a:alpha val="70000"/>
                          </a:srgbClr>
                        </a:solidFill>
                        <a:ln>
                          <a:noFill/>
                        </a:ln>
                      </wps:spPr>
                      <wps:txbx>
                        <w:txbxContent>
                          <w:p>
                            <w:pPr>
                              <w:pStyle w:val="35"/>
                              <w:spacing w:before="0" w:beforeLines="0" w:beforeAutospacing="0" w:after="0" w:afterLines="0" w:afterAutospacing="0"/>
                              <w:rPr>
                                <w:rFonts w:hint="default"/>
                                <w:sz w:val="20"/>
                              </w:rPr>
                            </w:pPr>
                            <w:r>
                              <w:rPr>
                                <w:rFonts w:hint="eastAsia" w:ascii="Meiryo UI" w:hAnsi="Meiryo UI" w:eastAsia="Meiryo UI"/>
                                <w:color w:val="000000"/>
                                <w:kern w:val="24"/>
                                <w:sz w:val="18"/>
                              </w:rPr>
                              <w:t>校務</w:t>
                            </w:r>
                            <w:r>
                              <w:rPr>
                                <w:rFonts w:hint="default" w:ascii="Meiryo UI" w:hAnsi="Meiryo UI" w:eastAsia="Meiryo UI"/>
                                <w:color w:val="000000"/>
                                <w:kern w:val="24"/>
                                <w:sz w:val="18"/>
                              </w:rPr>
                              <w:t>支援</w:t>
                            </w:r>
                            <w:r>
                              <w:rPr>
                                <w:rFonts w:hint="eastAsia" w:ascii="Meiryo UI" w:hAnsi="Meiryo UI" w:eastAsia="Meiryo UI"/>
                                <w:color w:val="000000"/>
                                <w:kern w:val="24"/>
                                <w:sz w:val="18"/>
                              </w:rPr>
                              <w:t>システム</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z-index:18;height:25.6pt;mso-wrap-distance-left:9pt;width:84.75pt;mso-wrap-distance-top:0pt;mso-position-horizontal-relative:text;position:absolute;margin-top:3.1pt;margin-left:274.85000000000002pt;mso-position-vertical-relative:text;mso-wrap-distance-bottom:0pt;mso-wrap-distance-right:9pt;v-text-anchor:top;" o:spid="_x0000_s1035"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rPr>
                          <w:rFonts w:hint="default"/>
                          <w:sz w:val="20"/>
                        </w:rPr>
                      </w:pPr>
                      <w:r>
                        <w:rPr>
                          <w:rFonts w:hint="eastAsia" w:ascii="Meiryo UI" w:hAnsi="Meiryo UI" w:eastAsia="Meiryo UI"/>
                          <w:color w:val="000000"/>
                          <w:kern w:val="24"/>
                          <w:sz w:val="18"/>
                        </w:rPr>
                        <w:t>校務</w:t>
                      </w:r>
                      <w:r>
                        <w:rPr>
                          <w:rFonts w:hint="default" w:ascii="Meiryo UI" w:hAnsi="Meiryo UI" w:eastAsia="Meiryo UI"/>
                          <w:color w:val="000000"/>
                          <w:kern w:val="24"/>
                          <w:sz w:val="18"/>
                        </w:rPr>
                        <w:t>支援</w:t>
                      </w:r>
                      <w:r>
                        <w:rPr>
                          <w:rFonts w:hint="eastAsia" w:ascii="Meiryo UI" w:hAnsi="Meiryo UI" w:eastAsia="Meiryo UI"/>
                          <w:color w:val="000000"/>
                          <w:kern w:val="24"/>
                          <w:sz w:val="18"/>
                        </w:rPr>
                        <w:t>システム</w:t>
                      </w:r>
                    </w:p>
                  </w:txbxContent>
                </v:textbox>
                <v:imagedata o:title=""/>
                <w10:wrap type="none" anchorx="text" anchory="text"/>
              </v:shape>
            </w:pict>
          </mc:Fallback>
        </mc:AlternateContent>
      </w:r>
      <w:r>
        <w:rPr>
          <w:rFonts w:hint="default"/>
        </w:rPr>
        <w:drawing>
          <wp:anchor distT="0" distB="0" distL="114300" distR="114300" simplePos="0" relativeHeight="27" behindDoc="0" locked="0" layoutInCell="1" hidden="0" allowOverlap="1">
            <wp:simplePos x="0" y="0"/>
            <wp:positionH relativeFrom="column">
              <wp:posOffset>3203575</wp:posOffset>
            </wp:positionH>
            <wp:positionV relativeFrom="paragraph">
              <wp:posOffset>39370</wp:posOffset>
            </wp:positionV>
            <wp:extent cx="306070" cy="333375"/>
            <wp:effectExtent l="0" t="0" r="0" b="0"/>
            <wp:wrapNone/>
            <wp:docPr id="1036" name="Picture 15" descr="CA server"/>
            <a:graphic xmlns:a="http://schemas.openxmlformats.org/drawingml/2006/main">
              <a:graphicData uri="http://schemas.openxmlformats.org/drawingml/2006/picture">
                <pic:pic xmlns:pic="http://schemas.openxmlformats.org/drawingml/2006/picture">
                  <pic:nvPicPr>
                    <pic:cNvPr id="1036" name="Picture 15" descr="CA server"/>
                    <pic:cNvPicPr>
                      <a:picLocks noChangeAspect="1" noChangeArrowheads="1"/>
                    </pic:cNvPicPr>
                  </pic:nvPicPr>
                  <pic:blipFill>
                    <a:blip r:embed="rId11"/>
                    <a:stretch>
                      <a:fillRect/>
                    </a:stretch>
                  </pic:blipFill>
                  <pic:spPr>
                    <a:xfrm>
                      <a:off x="0" y="0"/>
                      <a:ext cx="306070" cy="333375"/>
                    </a:xfrm>
                    <a:prstGeom prst="rect">
                      <a:avLst/>
                    </a:prstGeom>
                    <a:noFill/>
                  </pic:spPr>
                </pic:pic>
              </a:graphicData>
            </a:graphic>
          </wp:anchor>
        </w:drawing>
      </w:r>
      <w:r>
        <w:rPr>
          <w:rFonts w:hint="default"/>
        </w:rPr>
        <mc:AlternateContent>
          <mc:Choice Requires="wps">
            <w:drawing>
              <wp:anchor distT="0" distB="0" distL="114300" distR="114300" simplePos="0" relativeHeight="24" behindDoc="0" locked="0" layoutInCell="1" hidden="0" allowOverlap="1">
                <wp:simplePos x="0" y="0"/>
                <wp:positionH relativeFrom="column">
                  <wp:posOffset>4695825</wp:posOffset>
                </wp:positionH>
                <wp:positionV relativeFrom="paragraph">
                  <wp:posOffset>104140</wp:posOffset>
                </wp:positionV>
                <wp:extent cx="504825" cy="295275"/>
                <wp:effectExtent l="0" t="0" r="635" b="635"/>
                <wp:wrapNone/>
                <wp:docPr id="1037" name="Text Box 13"/>
                <a:graphic xmlns:a="http://schemas.openxmlformats.org/drawingml/2006/main">
                  <a:graphicData uri="http://schemas.microsoft.com/office/word/2010/wordprocessingShape">
                    <wps:wsp>
                      <wps:cNvPr id="1037" name="Text Box 13"/>
                      <wps:cNvSpPr txBox="1">
                        <a:spLocks noChangeArrowheads="1"/>
                      </wps:cNvSpPr>
                      <wps:spPr>
                        <a:xfrm>
                          <a:off x="0" y="0"/>
                          <a:ext cx="504825" cy="295275"/>
                        </a:xfrm>
                        <a:prstGeom prst="rect">
                          <a:avLst/>
                        </a:prstGeom>
                        <a:solidFill>
                          <a:srgbClr val="FFFFFF">
                            <a:alpha val="70000"/>
                          </a:srgbClr>
                        </a:solidFill>
                        <a:ln>
                          <a:noFill/>
                        </a:ln>
                      </wps:spPr>
                      <wps:txbx>
                        <w:txbxContent>
                          <w:p>
                            <w:pPr>
                              <w:pStyle w:val="35"/>
                              <w:spacing w:before="0" w:beforeLines="0" w:beforeAutospacing="0" w:after="0" w:afterLines="0" w:afterAutospacing="0"/>
                              <w:rPr>
                                <w:rFonts w:hint="default"/>
                                <w:sz w:val="16"/>
                              </w:rPr>
                            </w:pPr>
                            <w:r>
                              <w:rPr>
                                <w:rFonts w:hint="eastAsia" w:ascii="Meiryo UI" w:hAnsi="Meiryo UI" w:eastAsia="Meiryo UI"/>
                                <w:color w:val="000000"/>
                                <w:kern w:val="24"/>
                                <w:sz w:val="21"/>
                              </w:rPr>
                              <w:t>庁舎</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z-index:24;height:23.25pt;mso-wrap-distance-left:9pt;width:39.75pt;mso-wrap-distance-top:0pt;mso-position-horizontal-relative:text;position:absolute;margin-top:8.19pt;margin-left:369.75pt;mso-position-vertical-relative:text;mso-wrap-distance-bottom:0pt;mso-wrap-distance-right:9pt;v-text-anchor:top;" o:spid="_x0000_s1037"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rPr>
                          <w:rFonts w:hint="default"/>
                          <w:sz w:val="16"/>
                        </w:rPr>
                      </w:pPr>
                      <w:r>
                        <w:rPr>
                          <w:rFonts w:hint="eastAsia" w:ascii="Meiryo UI" w:hAnsi="Meiryo UI" w:eastAsia="Meiryo UI"/>
                          <w:color w:val="000000"/>
                          <w:kern w:val="24"/>
                          <w:sz w:val="21"/>
                        </w:rPr>
                        <w:t>庁舎</w:t>
                      </w:r>
                    </w:p>
                  </w:txbxContent>
                </v:textbox>
                <v:imagedata o:title=""/>
                <w10:wrap type="none" anchorx="text"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w:drawing>
          <wp:anchor distT="0" distB="0" distL="114300" distR="114300" simplePos="0" relativeHeight="9" behindDoc="0" locked="0" layoutInCell="1" hidden="0" allowOverlap="1">
            <wp:simplePos x="0" y="0"/>
            <wp:positionH relativeFrom="margin">
              <wp:posOffset>641985</wp:posOffset>
            </wp:positionH>
            <wp:positionV relativeFrom="paragraph">
              <wp:posOffset>69850</wp:posOffset>
            </wp:positionV>
            <wp:extent cx="1094740" cy="261620"/>
            <wp:effectExtent l="0" t="0" r="0" b="0"/>
            <wp:wrapNone/>
            <wp:docPr id="1038" name="図 91"/>
            <a:graphic xmlns:a="http://schemas.openxmlformats.org/drawingml/2006/main">
              <a:graphicData uri="http://schemas.openxmlformats.org/drawingml/2006/picture">
                <pic:pic xmlns:pic="http://schemas.openxmlformats.org/drawingml/2006/picture">
                  <pic:nvPicPr>
                    <pic:cNvPr id="1038" name="図 9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a:xfrm>
                      <a:off x="0" y="0"/>
                      <a:ext cx="1094740" cy="261620"/>
                    </a:xfrm>
                    <a:prstGeom prst="rect">
                      <a:avLst/>
                    </a:prstGeom>
                    <a:noFill/>
                  </pic:spPr>
                </pic:pic>
              </a:graphicData>
            </a:graphic>
          </wp:anchor>
        </w:drawing>
      </w:r>
      <w:r>
        <w:rPr>
          <w:rFonts w:hint="default"/>
        </w:rPr>
        <mc:AlternateContent>
          <mc:Choice Requires="wps">
            <w:drawing>
              <wp:anchor distT="0" distB="0" distL="114300" distR="114300" simplePos="0" relativeHeight="25" behindDoc="0" locked="0" layoutInCell="1" hidden="0" allowOverlap="1">
                <wp:simplePos x="0" y="0"/>
                <wp:positionH relativeFrom="column">
                  <wp:posOffset>1925320</wp:posOffset>
                </wp:positionH>
                <wp:positionV relativeFrom="paragraph">
                  <wp:posOffset>300355</wp:posOffset>
                </wp:positionV>
                <wp:extent cx="668655" cy="363855"/>
                <wp:effectExtent l="55245" t="0" r="112395" b="3810"/>
                <wp:wrapNone/>
                <wp:docPr id="1039" name="右矢印 8"/>
                <a:graphic xmlns:a="http://schemas.openxmlformats.org/drawingml/2006/main">
                  <a:graphicData uri="http://schemas.microsoft.com/office/word/2010/wordprocessingShape">
                    <wps:wsp>
                      <wps:cNvPr id="1039" name="右矢印 8"/>
                      <wps:cNvSpPr>
                        <a:spLocks noChangeArrowheads="1"/>
                      </wps:cNvSpPr>
                      <wps:spPr>
                        <a:xfrm rot="14126101">
                          <a:off x="0" y="0"/>
                          <a:ext cx="668655" cy="363855"/>
                        </a:xfrm>
                        <a:prstGeom prst="rightArrow">
                          <a:avLst>
                            <a:gd name="adj1" fmla="val 50009"/>
                            <a:gd name="adj2" fmla="val 50001"/>
                          </a:avLst>
                        </a:prstGeom>
                        <a:solidFill>
                          <a:srgbClr val="70AD47"/>
                        </a:solidFill>
                        <a:ln w="19050">
                          <a:solidFill>
                            <a:srgbClr val="FFFFFF"/>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style="rotation:235;z-index:25;height:28.65pt;mso-wrap-distance-left:9pt;width:52.65pt;mso-wrap-distance-top:0pt;mso-position-horizontal-relative:text;position:absolute;margin-left:151.6pt;mso-position-vertical-relative:text;margin-top:23.65pt;mso-wrap-distance-bottom:0pt;mso-wrap-distance-right:9pt;" o:spid="_x0000_s1039" o:allowincell="t" o:allowoverlap="t" filled="t" fillcolor="#70ad47" stroked="t" strokecolor="#ffffff" strokeweight="1.5pt" o:spt="13" type="#_x0000_t13" adj="10800,5399">
                <v:fill/>
                <v:stroke miterlimit="8"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8" behindDoc="0" locked="0" layoutInCell="1" hidden="0" allowOverlap="1">
                <wp:simplePos x="0" y="0"/>
                <wp:positionH relativeFrom="column">
                  <wp:posOffset>3360420</wp:posOffset>
                </wp:positionH>
                <wp:positionV relativeFrom="paragraph">
                  <wp:posOffset>312420</wp:posOffset>
                </wp:positionV>
                <wp:extent cx="633730" cy="344170"/>
                <wp:effectExtent l="79375" t="0" r="81915" b="3810"/>
                <wp:wrapNone/>
                <wp:docPr id="1040" name="AutoShape 16"/>
                <a:graphic xmlns:a="http://schemas.openxmlformats.org/drawingml/2006/main">
                  <a:graphicData uri="http://schemas.microsoft.com/office/word/2010/wordprocessingShape">
                    <wps:wsp>
                      <wps:cNvPr id="1040" name="AutoShape 16"/>
                      <wps:cNvSpPr>
                        <a:spLocks noChangeArrowheads="1"/>
                      </wps:cNvSpPr>
                      <wps:spPr>
                        <a:xfrm rot="7473899" flipH="1">
                          <a:off x="0" y="0"/>
                          <a:ext cx="633730" cy="344170"/>
                        </a:xfrm>
                        <a:prstGeom prst="rightArrow">
                          <a:avLst>
                            <a:gd name="adj1" fmla="val 49991"/>
                            <a:gd name="adj2" fmla="val 49997"/>
                          </a:avLst>
                        </a:prstGeom>
                        <a:solidFill>
                          <a:srgbClr val="FF0000">
                            <a:alpha val="59999"/>
                          </a:srgbClr>
                        </a:solidFill>
                        <a:ln w="19050">
                          <a:solidFill>
                            <a:srgbClr val="FFFFFF"/>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style="rotation:-125;z-index:28;height:27.1pt;mso-wrap-distance-left:9pt;width:49.9pt;mso-wrap-distance-top:0pt;mso-position-horizontal-relative:text;position:absolute;margin-left:264.60000000000002pt;mso-position-vertical-relative:text;margin-top:24.6pt;mso-wrap-distance-bottom:0pt;mso-wrap-distance-right:9pt;flip:x;" o:spid="_x0000_s1040" o:allowincell="t" o:allowoverlap="t" filled="t" fillcolor="#ff0000" stroked="t" strokecolor="#ffffff" strokeweight="1.5pt" o:spt="13" type="#_x0000_t13" adj="10801,5401">
                <v:fill opacity="39320f"/>
                <v:stroke miterlimit="8" filltype="solid"/>
                <v:textbox style="layout-flow:horizontal;"/>
                <v:imagedata o:title=""/>
                <w10:wrap type="none" anchorx="text"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1733550</wp:posOffset>
                </wp:positionH>
                <wp:positionV relativeFrom="paragraph">
                  <wp:posOffset>20320</wp:posOffset>
                </wp:positionV>
                <wp:extent cx="960120" cy="300990"/>
                <wp:effectExtent l="0" t="0" r="635" b="635"/>
                <wp:wrapNone/>
                <wp:docPr id="1041" name="Text Box 17"/>
                <a:graphic xmlns:a="http://schemas.openxmlformats.org/drawingml/2006/main">
                  <a:graphicData uri="http://schemas.microsoft.com/office/word/2010/wordprocessingShape">
                    <wps:wsp>
                      <wps:cNvPr id="1041" name="Text Box 17"/>
                      <wps:cNvSpPr txBox="1">
                        <a:spLocks noChangeArrowheads="1"/>
                      </wps:cNvSpPr>
                      <wps:spPr>
                        <a:xfrm>
                          <a:off x="0" y="0"/>
                          <a:ext cx="960120" cy="300990"/>
                        </a:xfrm>
                        <a:prstGeom prst="rect">
                          <a:avLst/>
                        </a:prstGeom>
                        <a:solidFill>
                          <a:srgbClr val="FFFFFF">
                            <a:alpha val="70000"/>
                          </a:srgbClr>
                        </a:solidFill>
                        <a:ln>
                          <a:noFill/>
                        </a:ln>
                      </wps:spPr>
                      <wps:txbx>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インターネット</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7" style="z-index:26;height:23.7pt;mso-wrap-distance-left:9pt;width:75.59pt;mso-wrap-distance-top:0pt;mso-position-horizontal-relative:text;position:absolute;margin-top:1.6pt;margin-left:136.5pt;mso-position-vertical-relative:text;mso-wrap-distance-bottom:0pt;mso-wrap-distance-right:9pt;v-text-anchor:top;" o:spid="_x0000_s1041" o:allowincell="t" o:allowoverlap="t" filled="t" fillcolor="#ffffff" stroked="f" o:spt="202" type="#_x0000_t202">
                <v:fill opacity="45875f"/>
                <v:textbox style="layout-flow:horizontal;mso-fit-shape-to-text:t;" inset="2.5399999999999996mm,1.2699999999999998mm,2.5399999999999996mm,1.2699999999999998mm">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インターネット</w:t>
                      </w:r>
                    </w:p>
                  </w:txbxContent>
                </v:textbox>
                <v:imagedata o:title=""/>
                <w10:wrap type="none" anchorx="text" anchory="text"/>
              </v:shape>
            </w:pict>
          </mc:Fallback>
        </mc:AlternateContent>
      </w:r>
      <w:r>
        <w:rPr>
          <w:rFonts w:hint="default"/>
        </w:rPr>
        <mc:AlternateContent>
          <mc:Choice Requires="wpg">
            <w:drawing>
              <wp:anchor distT="0" distB="0" distL="114300" distR="114300" simplePos="0" relativeHeight="29" behindDoc="0" locked="0" layoutInCell="1" hidden="0" allowOverlap="1">
                <wp:simplePos x="0" y="0"/>
                <wp:positionH relativeFrom="column">
                  <wp:posOffset>3048000</wp:posOffset>
                </wp:positionH>
                <wp:positionV relativeFrom="paragraph">
                  <wp:posOffset>113030</wp:posOffset>
                </wp:positionV>
                <wp:extent cx="1200150" cy="171450"/>
                <wp:effectExtent l="19685" t="19685" r="29845" b="20320"/>
                <wp:wrapNone/>
                <wp:docPr id="1042" name="Group 18"/>
                <a:graphic xmlns:a="http://schemas.openxmlformats.org/drawingml/2006/main">
                  <a:graphicData uri="http://schemas.microsoft.com/office/word/2010/wordprocessingGroup">
                    <wpg:wgp>
                      <wpg:cNvGrpSpPr/>
                      <wpg:grpSpPr>
                        <a:xfrm>
                          <a:off x="0" y="0"/>
                          <a:ext cx="1200150" cy="171450"/>
                          <a:chOff x="0" y="2680"/>
                          <a:chExt cx="34163" cy="7366"/>
                        </a:xfrm>
                      </wpg:grpSpPr>
                      <wps:wsp>
                        <wps:cNvPr id="1043" name="楕円 14"/>
                        <wps:cNvSpPr>
                          <a:spLocks noChangeArrowheads="1"/>
                        </wps:cNvSpPr>
                        <wps:spPr>
                          <a:xfrm>
                            <a:off x="0" y="2680"/>
                            <a:ext cx="34163" cy="7366"/>
                          </a:xfrm>
                          <a:prstGeom prst="ellipse">
                            <a:avLst/>
                          </a:prstGeom>
                          <a:solidFill>
                            <a:srgbClr val="FFFFFF"/>
                          </a:solidFill>
                          <a:ln w="31750">
                            <a:solidFill>
                              <a:srgbClr val="BFBFBF"/>
                            </a:solidFill>
                            <a:round/>
                            <a:headEnd/>
                            <a:tailEnd/>
                          </a:ln>
                        </wps:spPr>
                        <wps:bodyPr/>
                      </wps:wsp>
                      <wps:wsp>
                        <wps:cNvPr id="1044" name="直線コネクタ 15"/>
                        <wps:cNvSpPr>
                          <a:spLocks noChangeShapeType="1"/>
                        </wps:cNvSpPr>
                        <wps:spPr>
                          <a:xfrm>
                            <a:off x="5003" y="3759"/>
                            <a:ext cx="24156" cy="5208"/>
                          </a:xfrm>
                          <a:prstGeom prst="line">
                            <a:avLst/>
                          </a:prstGeom>
                          <a:noFill/>
                          <a:ln w="31750">
                            <a:solidFill>
                              <a:srgbClr val="BFBFBF"/>
                            </a:solidFill>
                            <a:round/>
                            <a:headEnd/>
                            <a:tailEnd/>
                          </a:ln>
                        </wps:spPr>
                        <wps:bodyPr/>
                      </wps:wsp>
                      <wps:wsp>
                        <wps:cNvPr id="1045" name="直線コネクタ 16"/>
                        <wps:cNvSpPr>
                          <a:spLocks noChangeShapeType="1"/>
                        </wps:cNvSpPr>
                        <wps:spPr>
                          <a:xfrm flipH="1">
                            <a:off x="5003" y="3759"/>
                            <a:ext cx="24156" cy="5208"/>
                          </a:xfrm>
                          <a:prstGeom prst="line">
                            <a:avLst/>
                          </a:prstGeom>
                          <a:noFill/>
                          <a:ln w="31750">
                            <a:solidFill>
                              <a:srgbClr val="BFBFBF"/>
                            </a:solidFill>
                            <a:round/>
                            <a:headEnd/>
                            <a:tailEnd/>
                          </a:ln>
                        </wps:spPr>
                        <wps:bodyPr/>
                      </wps:wsp>
                    </wpg:wgp>
                  </a:graphicData>
                </a:graphic>
              </wp:anchor>
            </w:drawing>
          </mc:Choice>
          <mc:Fallback>
            <w:pict>
              <v:group id="Group 18" style="z-index:29;height:13.5pt;mso-wrap-distance-left:9pt;width:94.5pt;mso-wrap-distance-top:0pt;mso-position-horizontal-relative:text;position:absolute;margin-top:8.9pt;margin-left:240pt;mso-position-vertical-relative:text;mso-wrap-distance-bottom:0pt;mso-wrap-distance-right:9pt;" coordsize="34163,7366" coordorigin="0,2680" o:spid="_x0000_s1042" o:allowincell="t" o:allowoverlap="t">
                <v:oval id="楕円 14" style="position:absolute;left:0;top:2680;height:7366;width:34163;" o:spid="_x0000_s1043" filled="t" fillcolor="#ffffff" stroked="t" strokecolor="#bfbfbf" strokeweight="2.5pt" o:spt="3">
                  <v:fill/>
                  <v:stroke filltype="solid"/>
                  <v:textbox style="layout-flow:horizontal;"/>
                  <v:imagedata o:title=""/>
                  <w10:wrap type="none" anchorx="text" anchory="text"/>
                </v:oval>
                <v:line id="直線コネクタ 15" style="position:absolute;left:5003;top:3759;height:5208;width:24156;" o:spid="_x0000_s1044" filled="f" stroked="t" strokecolor="#bfbfbf" strokeweight="2.5pt" o:spt="20" from="5003,3759" to="29159,8967">
                  <v:fill/>
                  <v:stroke filltype="solid"/>
                  <v:textbox style="layout-flow:horizontal;"/>
                  <v:imagedata o:title=""/>
                  <o:lock v:ext="edit" shapetype="t"/>
                  <w10:wrap type="none" anchorx="text" anchory="text"/>
                </v:line>
                <v:line id="直線コネクタ 16" style="position:absolute;left:5003;top:3759;height:5208;width:24156;flip:x;" o:spid="_x0000_s1045" filled="f" stroked="t" strokecolor="#bfbfbf" strokeweight="2.5pt" o:spt="20" from="5003,3759" to="29159,8967">
                  <v:fill/>
                  <v:stroke filltype="solid"/>
                  <v:textbox style="layout-flow:horizontal;"/>
                  <v:imagedata o:title=""/>
                  <o:lock v:ext="edit" shapetype="t"/>
                  <w10:wrap type="none" anchorx="text" anchory="text"/>
                </v:line>
                <w10:wrap type="none" anchorx="text" anchory="text"/>
              </v:group>
            </w:pict>
          </mc:Fallback>
        </mc:AlternateContent>
      </w:r>
      <w:r>
        <w:rPr>
          <w:rFonts w:hint="default"/>
        </w:rPr>
        <mc:AlternateContent>
          <mc:Choice Requires="wps">
            <w:drawing>
              <wp:anchor distT="0" distB="0" distL="114300" distR="114300" simplePos="0" relativeHeight="33" behindDoc="0" locked="0" layoutInCell="1" hidden="0" allowOverlap="1">
                <wp:simplePos x="0" y="0"/>
                <wp:positionH relativeFrom="margin">
                  <wp:posOffset>3350260</wp:posOffset>
                </wp:positionH>
                <wp:positionV relativeFrom="paragraph">
                  <wp:posOffset>27305</wp:posOffset>
                </wp:positionV>
                <wp:extent cx="619125" cy="285750"/>
                <wp:effectExtent l="0" t="0" r="635" b="635"/>
                <wp:wrapNone/>
                <wp:docPr id="1046" name="Text Box 22"/>
                <a:graphic xmlns:a="http://schemas.openxmlformats.org/drawingml/2006/main">
                  <a:graphicData uri="http://schemas.microsoft.com/office/word/2010/wordprocessingShape">
                    <wps:wsp>
                      <wps:cNvPr id="1046" name="Text Box 22"/>
                      <wps:cNvSpPr txBox="1">
                        <a:spLocks noChangeArrowheads="1"/>
                      </wps:cNvSpPr>
                      <wps:spPr>
                        <a:xfrm>
                          <a:off x="0" y="0"/>
                          <a:ext cx="619125" cy="285750"/>
                        </a:xfrm>
                        <a:prstGeom prst="rect">
                          <a:avLst/>
                        </a:prstGeom>
                        <a:solidFill>
                          <a:srgbClr val="FFFFFF">
                            <a:alpha val="70000"/>
                          </a:srgbClr>
                        </a:solidFill>
                        <a:ln>
                          <a:noFill/>
                        </a:ln>
                      </wps:spPr>
                      <wps:txbx>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専用線</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2" style="z-index:33;height:22.5pt;mso-wrap-distance-left:9pt;width:48.75pt;mso-wrap-distance-top:0pt;mso-position-horizontal-relative:margin;position:absolute;margin-top:2.15pt;margin-left:263.8pt;mso-position-vertical-relative:text;mso-wrap-distance-bottom:0pt;mso-wrap-distance-right:9pt;v-text-anchor:top;" o:spid="_x0000_s1046"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専用線</w:t>
                      </w:r>
                    </w:p>
                  </w:txbxContent>
                </v:textbox>
                <v:imagedata o:title=""/>
                <w10:wrap type="none" anchorx="margin" anchory="text"/>
              </v:shape>
            </w:pict>
          </mc:Fallback>
        </mc:AlternateContent>
      </w:r>
      <w:r>
        <w:rPr>
          <w:rFonts w:hint="default"/>
        </w:rPr>
        <mc:AlternateContent>
          <mc:Choice Requires="wpg">
            <w:drawing>
              <wp:anchor distT="0" distB="0" distL="114300" distR="114300" simplePos="0" relativeHeight="5" behindDoc="0" locked="0" layoutInCell="1" hidden="0" allowOverlap="1">
                <wp:simplePos x="0" y="0"/>
                <wp:positionH relativeFrom="column">
                  <wp:posOffset>1619250</wp:posOffset>
                </wp:positionH>
                <wp:positionV relativeFrom="paragraph">
                  <wp:posOffset>55880</wp:posOffset>
                </wp:positionV>
                <wp:extent cx="1181100" cy="171450"/>
                <wp:effectExtent l="19685" t="19685" r="29845" b="20320"/>
                <wp:wrapNone/>
                <wp:docPr id="1047" name="Group 23"/>
                <a:graphic xmlns:a="http://schemas.openxmlformats.org/drawingml/2006/main">
                  <a:graphicData uri="http://schemas.microsoft.com/office/word/2010/wordprocessingGroup">
                    <wpg:wgp>
                      <wpg:cNvGrpSpPr/>
                      <wpg:grpSpPr>
                        <a:xfrm>
                          <a:off x="0" y="0"/>
                          <a:ext cx="1181100" cy="171450"/>
                          <a:chOff x="0" y="0"/>
                          <a:chExt cx="34163" cy="7366"/>
                        </a:xfrm>
                      </wpg:grpSpPr>
                      <wps:wsp>
                        <wps:cNvPr id="1048" name="楕円 3"/>
                        <wps:cNvSpPr>
                          <a:spLocks noChangeArrowheads="1"/>
                        </wps:cNvSpPr>
                        <wps:spPr>
                          <a:xfrm>
                            <a:off x="0" y="0"/>
                            <a:ext cx="34163" cy="7366"/>
                          </a:xfrm>
                          <a:prstGeom prst="ellipse">
                            <a:avLst/>
                          </a:prstGeom>
                          <a:solidFill>
                            <a:srgbClr val="FFFFFF"/>
                          </a:solidFill>
                          <a:ln w="31750">
                            <a:solidFill>
                              <a:srgbClr val="BFBFBF"/>
                            </a:solidFill>
                            <a:round/>
                            <a:headEnd/>
                            <a:tailEnd/>
                          </a:ln>
                        </wps:spPr>
                        <wps:bodyPr/>
                      </wps:wsp>
                      <wps:wsp>
                        <wps:cNvPr id="1049" name="直線コネクタ 4"/>
                        <wps:cNvSpPr>
                          <a:spLocks noChangeShapeType="1"/>
                        </wps:cNvSpPr>
                        <wps:spPr>
                          <a:xfrm>
                            <a:off x="5003" y="1078"/>
                            <a:ext cx="24156" cy="5209"/>
                          </a:xfrm>
                          <a:prstGeom prst="line">
                            <a:avLst/>
                          </a:prstGeom>
                          <a:noFill/>
                          <a:ln w="31750">
                            <a:solidFill>
                              <a:srgbClr val="BFBFBF"/>
                            </a:solidFill>
                            <a:round/>
                            <a:headEnd/>
                            <a:tailEnd/>
                          </a:ln>
                        </wps:spPr>
                        <wps:bodyPr/>
                      </wps:wsp>
                      <wps:wsp>
                        <wps:cNvPr id="1050" name="直線コネクタ 5"/>
                        <wps:cNvSpPr>
                          <a:spLocks noChangeShapeType="1"/>
                        </wps:cNvSpPr>
                        <wps:spPr>
                          <a:xfrm flipH="1">
                            <a:off x="5003" y="1078"/>
                            <a:ext cx="24156" cy="5209"/>
                          </a:xfrm>
                          <a:prstGeom prst="line">
                            <a:avLst/>
                          </a:prstGeom>
                          <a:noFill/>
                          <a:ln w="31750">
                            <a:solidFill>
                              <a:srgbClr val="BFBFBF"/>
                            </a:solidFill>
                            <a:round/>
                            <a:headEnd/>
                            <a:tailEnd/>
                          </a:ln>
                        </wps:spPr>
                        <wps:bodyPr/>
                      </wps:wsp>
                    </wpg:wgp>
                  </a:graphicData>
                </a:graphic>
              </wp:anchor>
            </w:drawing>
          </mc:Choice>
          <mc:Fallback>
            <w:pict>
              <v:group id="Group 23" style="z-index:5;height:13.5pt;mso-wrap-distance-left:9pt;width:93pt;mso-wrap-distance-top:0pt;mso-position-horizontal-relative:text;position:absolute;margin-top:4.4000000000000004pt;margin-left:127.5pt;mso-position-vertical-relative:text;mso-wrap-distance-bottom:0pt;mso-wrap-distance-right:9pt;" coordsize="34163,7366" coordorigin="0,0" o:spid="_x0000_s1047" o:allowincell="t" o:allowoverlap="t">
                <v:oval id="楕円 3" style="position:absolute;left:0;top:0;height:7366;width:34163;" o:spid="_x0000_s1048" filled="t" fillcolor="#ffffff" stroked="t" strokecolor="#bfbfbf" strokeweight="2.5pt" o:spt="3">
                  <v:fill/>
                  <v:stroke filltype="solid"/>
                  <v:textbox style="layout-flow:horizontal;"/>
                  <v:imagedata o:title=""/>
                  <w10:wrap type="none" anchorx="text" anchory="text"/>
                </v:oval>
                <v:line id="直線コネクタ 4" style="position:absolute;left:5003;top:1078;height:5209;width:24156;" o:spid="_x0000_s1049" filled="f" stroked="t" strokecolor="#bfbfbf" strokeweight="2.5pt" o:spt="20" from="5003,1078" to="29159,6287">
                  <v:fill/>
                  <v:stroke filltype="solid"/>
                  <v:textbox style="layout-flow:horizontal;"/>
                  <v:imagedata o:title=""/>
                  <o:lock v:ext="edit" shapetype="t"/>
                  <w10:wrap type="none" anchorx="text" anchory="text"/>
                </v:line>
                <v:line id="直線コネクタ 5" style="position:absolute;left:5003;top:1078;height:5209;width:24156;flip:x;" o:spid="_x0000_s1050" filled="f" stroked="t" strokecolor="#bfbfbf" strokeweight="2.5pt" o:spt="20" from="5003,1078" to="29159,6287">
                  <v:fill/>
                  <v:stroke filltype="solid"/>
                  <v:textbox style="layout-flow:horizontal;"/>
                  <v:imagedata o:title=""/>
                  <o:lock v:ext="edit" shapetype="t"/>
                  <w10:wrap type="none" anchorx="text" anchory="text"/>
                </v:line>
                <w10:wrap type="none" anchorx="text" anchory="text"/>
              </v:group>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w:drawing>
          <wp:anchor distT="0" distB="0" distL="114300" distR="114300" simplePos="0" relativeHeight="11" behindDoc="0" locked="0" layoutInCell="1" hidden="0" allowOverlap="1">
            <wp:simplePos x="0" y="0"/>
            <wp:positionH relativeFrom="column">
              <wp:posOffset>1409700</wp:posOffset>
            </wp:positionH>
            <wp:positionV relativeFrom="paragraph">
              <wp:posOffset>144145</wp:posOffset>
            </wp:positionV>
            <wp:extent cx="1475105" cy="1193800"/>
            <wp:effectExtent l="0" t="0" r="0" b="0"/>
            <wp:wrapNone/>
            <wp:docPr id="1051" name="図 8"/>
            <a:graphic xmlns:a="http://schemas.openxmlformats.org/drawingml/2006/main">
              <a:graphicData uri="http://schemas.openxmlformats.org/drawingml/2006/picture">
                <pic:pic xmlns:pic="http://schemas.openxmlformats.org/drawingml/2006/picture">
                  <pic:nvPicPr>
                    <pic:cNvPr id="1051" name="図 8"/>
                    <pic:cNvPicPr>
                      <a:picLocks noChangeAspect="1" noChangeArrowheads="1"/>
                    </pic:cNvPicPr>
                  </pic:nvPicPr>
                  <pic:blipFill>
                    <a:blip r:embed="rId13"/>
                    <a:stretch>
                      <a:fillRect/>
                    </a:stretch>
                  </pic:blipFill>
                  <pic:spPr>
                    <a:xfrm>
                      <a:off x="0" y="0"/>
                      <a:ext cx="1475105" cy="1193800"/>
                    </a:xfrm>
                    <a:prstGeom prst="rect">
                      <a:avLst/>
                    </a:prstGeom>
                    <a:noFill/>
                  </pic:spPr>
                </pic:pic>
              </a:graphicData>
            </a:graphic>
          </wp:anchor>
        </w:drawing>
      </w:r>
      <w:r>
        <w:rPr>
          <w:rFonts w:hint="default"/>
        </w:rPr>
        <mc:AlternateContent>
          <mc:Choice Requires="wps">
            <w:drawing>
              <wp:anchor distT="0" distB="0" distL="114300" distR="114300" simplePos="0" relativeHeight="13" behindDoc="0" locked="0" layoutInCell="1" hidden="0" allowOverlap="1">
                <wp:simplePos x="0" y="0"/>
                <wp:positionH relativeFrom="column">
                  <wp:posOffset>3096260</wp:posOffset>
                </wp:positionH>
                <wp:positionV relativeFrom="paragraph">
                  <wp:posOffset>3175</wp:posOffset>
                </wp:positionV>
                <wp:extent cx="1193165" cy="1470660"/>
                <wp:effectExtent l="0" t="0" r="635" b="635"/>
                <wp:wrapNone/>
                <wp:docPr id="1052" name="片側の 2 つの角を丸めた四角形 53"/>
                <a:graphic xmlns:a="http://schemas.openxmlformats.org/drawingml/2006/main">
                  <a:graphicData uri="http://schemas.microsoft.com/office/word/2010/wordprocessingShape">
                    <wps:wsp>
                      <wps:cNvPr id="1052" name="片側の 2 つの角を丸めた四角形 53"/>
                      <wps:cNvSpPr>
                        <a:spLocks noChangeArrowheads="1"/>
                      </wps:cNvSpPr>
                      <wps:spPr>
                        <a:xfrm rot="5400000">
                          <a:off x="0" y="0"/>
                          <a:ext cx="1193165" cy="1470660"/>
                        </a:xfrm>
                        <a:custGeom>
                          <a:avLst/>
                          <a:gdLst>
                            <a:gd name="T0" fmla="*/ 21600 w 21600"/>
                            <a:gd name="T1" fmla="*/ 10800 h 21600"/>
                            <a:gd name="T2" fmla="*/ 10800 w 21600"/>
                            <a:gd name="T3" fmla="*/ 21600 h 21600"/>
                            <a:gd name="T4" fmla="*/ 0 w 21600"/>
                            <a:gd name="T5" fmla="*/ 10800 h 21600"/>
                            <a:gd name="T6" fmla="*/ 10800 w 21600"/>
                            <a:gd name="T7" fmla="*/ 0 h 21600"/>
                            <a:gd name="T8" fmla="*/ 0 60000 65536"/>
                            <a:gd name="T9" fmla="*/ 5898240 60000 65536"/>
                            <a:gd name="T10" fmla="*/ 11796480 60000 65536"/>
                            <a:gd name="T11" fmla="*/ 17694720 60000 65536"/>
                            <a:gd name="T12" fmla="*/ 1054 w 21600"/>
                            <a:gd name="T13" fmla="*/ 855 h 21600"/>
                            <a:gd name="T14" fmla="*/ 20545 w 21600"/>
                            <a:gd name="T15" fmla="*/ 21600 h 21600"/>
                          </a:gdLst>
                          <a:ahLst/>
                          <a:cxnLst>
                            <a:cxn ang="T8">
                              <a:pos x="T0" y="T1"/>
                            </a:cxn>
                            <a:cxn ang="T9">
                              <a:pos x="T2" y="T3"/>
                            </a:cxn>
                            <a:cxn ang="T10">
                              <a:pos x="T4" y="T5"/>
                            </a:cxn>
                            <a:cxn ang="T11">
                              <a:pos x="T6" y="T7"/>
                            </a:cxn>
                          </a:cxnLst>
                          <a:rect l="T12" t="T13" r="T14" b="T15"/>
                          <a:pathLst>
                            <a:path w="21600" h="21600">
                              <a:moveTo>
                                <a:pt x="3600" y="0"/>
                              </a:moveTo>
                              <a:lnTo>
                                <a:pt x="3600" y="0"/>
                              </a:lnTo>
                              <a:lnTo>
                                <a:pt x="18000" y="0"/>
                              </a:lnTo>
                              <a:cubicBezTo>
                                <a:pt x="19988" y="0"/>
                                <a:pt x="21600" y="1308"/>
                                <a:pt x="21600" y="2921"/>
                              </a:cubicBezTo>
                              <a:cubicBezTo>
                                <a:pt x="21600" y="2921"/>
                                <a:pt x="21600" y="2921"/>
                                <a:pt x="21600" y="2921"/>
                              </a:cubicBezTo>
                              <a:lnTo>
                                <a:pt x="21600" y="21600"/>
                              </a:lnTo>
                              <a:lnTo>
                                <a:pt x="0" y="21600"/>
                              </a:lnTo>
                              <a:lnTo>
                                <a:pt x="0" y="2921"/>
                              </a:lnTo>
                              <a:cubicBezTo>
                                <a:pt x="0" y="1308"/>
                                <a:pt x="1612" y="0"/>
                                <a:pt x="3600" y="0"/>
                              </a:cubicBezTo>
                              <a:close/>
                            </a:path>
                          </a:pathLst>
                        </a:custGeom>
                        <a:solidFill>
                          <a:srgbClr val="FF0000">
                            <a:alpha val="39999"/>
                          </a:srgbClr>
                        </a:solidFill>
                        <a:ln>
                          <a:noFill/>
                        </a:ln>
                      </wps:spPr>
                      <wps:bodyPr/>
                    </wps:wsp>
                  </a:graphicData>
                </a:graphic>
              </wp:anchor>
            </w:drawing>
          </mc:Choice>
          <mc:Fallback>
            <w:pict>
              <v:shape id="片側の 2 つの角を丸めた四角形 53" style="rotation:90;z-index:13;height:115.8pt;mso-wrap-distance-left:9pt;width:93.95pt;mso-wrap-distance-top:0pt;mso-position-horizontal-relative:text;position:absolute;margin-left:243.8pt;mso-position-vertical-relative:text;margin-top:0.25pt;mso-wrap-distance-bottom:0pt;mso-wrap-distance-right:9pt;" o:spid="_x0000_s1052" o:allowincell="t" o:allowoverlap="t" filled="t" fillcolor="#ff0000" stroked="f" o:spt="100" path="m3600,0l3600,0l3600,0l18000,0c19988,0,21600,1308,21600,2921c21600,2921,21600,2921,21600,2921l21600,21600l0,21600l0,2921c0,1308,1612,0,3600,0xe">
                <v:path textboxrect="1054,855,20545,21600" o:connecttype="custom" o:connectlocs="21600,10800;10800,21600;0,10800;10800,0" o:connectangles="0,90,180,270"/>
                <v:fill opacity="26213f"/>
                <v:stroke joinstyle="round"/>
                <v:textbox style="layout-flow:horizontal;"/>
                <v:imagedata o:title=""/>
                <w10:wrap type="none" anchorx="text"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mc:AlternateContent>
          <mc:Choice Requires="wps">
            <w:drawing>
              <wp:anchor distT="0" distB="0" distL="114300" distR="114300" simplePos="0" relativeHeight="16" behindDoc="0" locked="0" layoutInCell="1" hidden="0" allowOverlap="1">
                <wp:simplePos x="0" y="0"/>
                <wp:positionH relativeFrom="margin">
                  <wp:posOffset>3080385</wp:posOffset>
                </wp:positionH>
                <wp:positionV relativeFrom="paragraph">
                  <wp:posOffset>12700</wp:posOffset>
                </wp:positionV>
                <wp:extent cx="1123950" cy="297180"/>
                <wp:effectExtent l="0" t="0" r="635" b="635"/>
                <wp:wrapNone/>
                <wp:docPr id="1053" name="テキスト ボックス 50"/>
                <a:graphic xmlns:a="http://schemas.openxmlformats.org/drawingml/2006/main">
                  <a:graphicData uri="http://schemas.microsoft.com/office/word/2010/wordprocessingShape">
                    <wps:wsp>
                      <wps:cNvPr id="1053" name="テキスト ボックス 50"/>
                      <wps:cNvSpPr txBox="1">
                        <a:spLocks noChangeArrowheads="1"/>
                      </wps:cNvSpPr>
                      <wps:spPr>
                        <a:xfrm>
                          <a:off x="0" y="0"/>
                          <a:ext cx="1123950" cy="297180"/>
                        </a:xfrm>
                        <a:prstGeom prst="rect">
                          <a:avLst/>
                        </a:prstGeom>
                        <a:solidFill>
                          <a:srgbClr val="FFFFFF">
                            <a:alpha val="70000"/>
                          </a:srgbClr>
                        </a:solidFill>
                        <a:ln>
                          <a:noFill/>
                        </a:ln>
                      </wps:spPr>
                      <wps:txbx>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校務系パソコン</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0" style="z-index:16;height:23.4pt;mso-wrap-distance-left:9pt;width:88.5pt;mso-wrap-distance-top:0pt;mso-position-horizontal-relative:margin;position:absolute;margin-top:1pt;margin-left:242.55pt;mso-position-vertical-relative:text;mso-wrap-distance-bottom:0pt;mso-wrap-distance-right:9pt;v-text-anchor:top;" o:spid="_x0000_s1053"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sz w:val="20"/>
                        </w:rPr>
                      </w:pPr>
                      <w:r>
                        <w:rPr>
                          <w:rFonts w:hint="eastAsia" w:ascii="Meiryo UI" w:hAnsi="Meiryo UI" w:eastAsia="Meiryo UI"/>
                          <w:color w:val="000000"/>
                          <w:kern w:val="24"/>
                          <w:sz w:val="20"/>
                        </w:rPr>
                        <w:t>校務系パソコン</w:t>
                      </w:r>
                    </w:p>
                  </w:txbxContent>
                </v:textbox>
                <v:imagedata o:title=""/>
                <w10:wrap type="none" anchorx="margin"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r>
        <w:rPr>
          <w:rFonts w:hint="default"/>
        </w:rPr>
        <w:drawing>
          <wp:anchor distT="0" distB="0" distL="114300" distR="114300" simplePos="0" relativeHeight="15" behindDoc="0" locked="0" layoutInCell="1" hidden="0" allowOverlap="1">
            <wp:simplePos x="0" y="0"/>
            <wp:positionH relativeFrom="column">
              <wp:posOffset>3381375</wp:posOffset>
            </wp:positionH>
            <wp:positionV relativeFrom="paragraph">
              <wp:posOffset>635</wp:posOffset>
            </wp:positionV>
            <wp:extent cx="600075" cy="600075"/>
            <wp:effectExtent l="0" t="0" r="0" b="0"/>
            <wp:wrapNone/>
            <wp:docPr id="1054" name="Picture 30"/>
            <a:graphic xmlns:a="http://schemas.openxmlformats.org/drawingml/2006/main">
              <a:graphicData uri="http://schemas.openxmlformats.org/drawingml/2006/picture">
                <pic:pic xmlns:pic="http://schemas.openxmlformats.org/drawingml/2006/picture">
                  <pic:nvPicPr>
                    <pic:cNvPr id="1054" name="Picture 30"/>
                    <pic:cNvPicPr>
                      <a:picLocks noChangeAspect="1" noChangeArrowheads="1"/>
                    </pic:cNvPicPr>
                  </pic:nvPicPr>
                  <pic:blipFill>
                    <a:blip r:embed="rId14"/>
                    <a:stretch>
                      <a:fillRect/>
                    </a:stretch>
                  </pic:blipFill>
                  <pic:spPr>
                    <a:xfrm>
                      <a:off x="0" y="0"/>
                      <a:ext cx="600075" cy="600075"/>
                    </a:xfrm>
                    <a:prstGeom prst="rect">
                      <a:avLst/>
                    </a:prstGeom>
                    <a:noFill/>
                  </pic:spPr>
                </pic:pic>
              </a:graphicData>
            </a:graphic>
          </wp:anchor>
        </w:drawing>
      </w:r>
      <w:r>
        <w:rPr>
          <w:rFonts w:hint="default"/>
        </w:rPr>
        <w:drawing>
          <wp:anchor distT="0" distB="0" distL="114300" distR="114300" simplePos="0" relativeHeight="21" behindDoc="0" locked="0" layoutInCell="1" hidden="0" allowOverlap="1">
            <wp:simplePos x="0" y="0"/>
            <wp:positionH relativeFrom="column">
              <wp:posOffset>3981450</wp:posOffset>
            </wp:positionH>
            <wp:positionV relativeFrom="paragraph">
              <wp:posOffset>144145</wp:posOffset>
            </wp:positionV>
            <wp:extent cx="1885950" cy="1428750"/>
            <wp:effectExtent l="0" t="0" r="0" b="0"/>
            <wp:wrapNone/>
            <wp:docPr id="1055" name="図 21"/>
            <a:graphic xmlns:a="http://schemas.openxmlformats.org/drawingml/2006/main">
              <a:graphicData uri="http://schemas.openxmlformats.org/drawingml/2006/picture">
                <pic:pic xmlns:pic="http://schemas.openxmlformats.org/drawingml/2006/picture">
                  <pic:nvPicPr>
                    <pic:cNvPr id="1055" name="図 21"/>
                    <pic:cNvPicPr>
                      <a:picLocks noChangeAspect="1" noChangeArrowheads="1"/>
                    </pic:cNvPicPr>
                  </pic:nvPicPr>
                  <pic:blipFill>
                    <a:blip r:embed="rId15"/>
                    <a:stretch>
                      <a:fillRect/>
                    </a:stretch>
                  </pic:blipFill>
                  <pic:spPr>
                    <a:xfrm>
                      <a:off x="0" y="0"/>
                      <a:ext cx="1885950" cy="1428750"/>
                    </a:xfrm>
                    <a:prstGeom prst="rect">
                      <a:avLst/>
                    </a:prstGeom>
                    <a:noFill/>
                  </pic:spPr>
                </pic:pic>
              </a:graphicData>
            </a:graphic>
          </wp:anchor>
        </w:drawing>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1428750</wp:posOffset>
                </wp:positionH>
                <wp:positionV relativeFrom="paragraph">
                  <wp:posOffset>19050</wp:posOffset>
                </wp:positionV>
                <wp:extent cx="1504950" cy="458470"/>
                <wp:effectExtent l="0" t="0" r="635" b="635"/>
                <wp:wrapNone/>
                <wp:docPr id="1056" name="テキスト ボックス 66"/>
                <a:graphic xmlns:a="http://schemas.openxmlformats.org/drawingml/2006/main">
                  <a:graphicData uri="http://schemas.microsoft.com/office/word/2010/wordprocessingShape">
                    <wps:wsp>
                      <wps:cNvPr id="1056" name="テキスト ボックス 66"/>
                      <wps:cNvSpPr txBox="1">
                        <a:spLocks noChangeArrowheads="1"/>
                      </wps:cNvSpPr>
                      <wps:spPr>
                        <a:xfrm>
                          <a:off x="0" y="0"/>
                          <a:ext cx="1504950" cy="458470"/>
                        </a:xfrm>
                        <a:prstGeom prst="rect">
                          <a:avLst/>
                        </a:prstGeom>
                        <a:noFill/>
                        <a:ln>
                          <a:noFill/>
                        </a:ln>
                      </wps:spPr>
                      <wps:txbx>
                        <w:txbxContent>
                          <w:p>
                            <w:pPr>
                              <w:pStyle w:val="35"/>
                              <w:spacing w:before="0" w:beforeLines="0" w:beforeAutospacing="0" w:after="0" w:afterLines="0" w:afterAutospacing="0"/>
                              <w:jc w:val="center"/>
                              <w:rPr>
                                <w:rFonts w:hint="default"/>
                              </w:rPr>
                            </w:pPr>
                            <w:r>
                              <w:rPr>
                                <w:rFonts w:hint="eastAsia" w:ascii="Meiryo UI" w:hAnsi="Meiryo UI" w:eastAsia="Meiryo UI"/>
                                <w:b w:val="1"/>
                                <w:color w:val="FFFFFF"/>
                                <w:kern w:val="24"/>
                                <w:sz w:val="28"/>
                              </w:rPr>
                              <w:t>学習系環境</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6" style="z-index:12;height:36.1pt;mso-wrap-distance-left:9pt;width:118.5pt;mso-wrap-distance-top:0pt;mso-position-horizontal-relative:text;position:absolute;margin-top:1.5pt;margin-left:112.5pt;mso-position-vertical-relative:text;mso-wrap-distance-bottom:0pt;mso-wrap-distance-right:9pt;v-text-anchor:top;" o:spid="_x0000_s1056" o:allowincell="t" o:allowoverlap="t" filled="f" stroked="f" o:spt="202" type="#_x0000_t202">
                <v:fill/>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rPr>
                      </w:pPr>
                      <w:r>
                        <w:rPr>
                          <w:rFonts w:hint="eastAsia" w:ascii="Meiryo UI" w:hAnsi="Meiryo UI" w:eastAsia="Meiryo UI"/>
                          <w:b w:val="1"/>
                          <w:color w:val="FFFFFF"/>
                          <w:kern w:val="24"/>
                          <w:sz w:val="28"/>
                        </w:rPr>
                        <w:t>学習系環境</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2800350</wp:posOffset>
                </wp:positionH>
                <wp:positionV relativeFrom="paragraph">
                  <wp:posOffset>16510</wp:posOffset>
                </wp:positionV>
                <wp:extent cx="1707515" cy="457835"/>
                <wp:effectExtent l="0" t="0" r="635" b="635"/>
                <wp:wrapNone/>
                <wp:docPr id="1057" name="Text Box 33"/>
                <a:graphic xmlns:a="http://schemas.openxmlformats.org/drawingml/2006/main">
                  <a:graphicData uri="http://schemas.microsoft.com/office/word/2010/wordprocessingShape">
                    <wps:wsp>
                      <wps:cNvPr id="1057" name="Text Box 33"/>
                      <wps:cNvSpPr txBox="1">
                        <a:spLocks noChangeArrowheads="1"/>
                      </wps:cNvSpPr>
                      <wps:spPr>
                        <a:xfrm>
                          <a:off x="0" y="0"/>
                          <a:ext cx="1707515" cy="457835"/>
                        </a:xfrm>
                        <a:prstGeom prst="rect">
                          <a:avLst/>
                        </a:prstGeom>
                        <a:noFill/>
                        <a:ln>
                          <a:noFill/>
                        </a:ln>
                      </wps:spPr>
                      <wps:txbx>
                        <w:txbxContent>
                          <w:p>
                            <w:pPr>
                              <w:pStyle w:val="35"/>
                              <w:spacing w:before="0" w:beforeLines="0" w:beforeAutospacing="0" w:after="0" w:afterLines="0" w:afterAutospacing="0"/>
                              <w:jc w:val="center"/>
                              <w:rPr>
                                <w:rFonts w:hint="default"/>
                              </w:rPr>
                            </w:pPr>
                            <w:r>
                              <w:rPr>
                                <w:rFonts w:hint="eastAsia" w:ascii="Meiryo UI" w:hAnsi="Meiryo UI" w:eastAsia="Meiryo UI"/>
                                <w:b w:val="1"/>
                                <w:color w:val="FFFFFF"/>
                                <w:kern w:val="24"/>
                                <w:sz w:val="28"/>
                              </w:rPr>
                              <w:t>校務系環境</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3" style="z-index:14;height:36.04pt;mso-wrap-distance-left:9pt;width:134.44pt;mso-wrap-distance-top:0pt;mso-position-horizontal-relative:text;position:absolute;margin-top:1.3pt;margin-left:220.5pt;mso-position-vertical-relative:text;mso-wrap-distance-bottom:0pt;mso-wrap-distance-right:9pt;v-text-anchor:top;" o:spid="_x0000_s1057" o:allowincell="t" o:allowoverlap="t" filled="f" stroked="f" o:spt="202" type="#_x0000_t202">
                <v:fill/>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rPr>
                      </w:pPr>
                      <w:r>
                        <w:rPr>
                          <w:rFonts w:hint="eastAsia" w:ascii="Meiryo UI" w:hAnsi="Meiryo UI" w:eastAsia="Meiryo UI"/>
                          <w:b w:val="1"/>
                          <w:color w:val="FFFFFF"/>
                          <w:kern w:val="24"/>
                          <w:sz w:val="28"/>
                        </w:rPr>
                        <w:t>校務系環境</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column">
                  <wp:posOffset>4395470</wp:posOffset>
                </wp:positionH>
                <wp:positionV relativeFrom="paragraph">
                  <wp:posOffset>60325</wp:posOffset>
                </wp:positionV>
                <wp:extent cx="552450" cy="285750"/>
                <wp:effectExtent l="0" t="0" r="635" b="635"/>
                <wp:wrapNone/>
                <wp:docPr id="1058" name="テキスト ボックス 35"/>
                <a:graphic xmlns:a="http://schemas.openxmlformats.org/drawingml/2006/main">
                  <a:graphicData uri="http://schemas.microsoft.com/office/word/2010/wordprocessingShape">
                    <wps:wsp>
                      <wps:cNvPr id="1058" name="テキスト ボックス 35"/>
                      <wps:cNvSpPr txBox="1">
                        <a:spLocks noChangeArrowheads="1"/>
                      </wps:cNvSpPr>
                      <wps:spPr>
                        <a:xfrm>
                          <a:off x="0" y="0"/>
                          <a:ext cx="552450" cy="285750"/>
                        </a:xfrm>
                        <a:prstGeom prst="rect">
                          <a:avLst/>
                        </a:prstGeom>
                        <a:solidFill>
                          <a:srgbClr val="FFFFFF">
                            <a:alpha val="70000"/>
                          </a:srgbClr>
                        </a:solidFill>
                        <a:ln>
                          <a:noFill/>
                        </a:ln>
                      </wps:spPr>
                      <wps:txbx>
                        <w:txbxContent>
                          <w:p>
                            <w:pPr>
                              <w:pStyle w:val="35"/>
                              <w:spacing w:before="0" w:beforeLines="0" w:beforeAutospacing="0" w:after="0" w:afterLines="0" w:afterAutospacing="0"/>
                              <w:jc w:val="center"/>
                              <w:rPr>
                                <w:rFonts w:hint="default"/>
                                <w:sz w:val="16"/>
                              </w:rPr>
                            </w:pPr>
                            <w:r>
                              <w:rPr>
                                <w:rFonts w:hint="eastAsia" w:ascii="Meiryo UI" w:hAnsi="Meiryo UI" w:eastAsia="Meiryo UI"/>
                                <w:color w:val="000000"/>
                                <w:kern w:val="24"/>
                                <w:sz w:val="21"/>
                              </w:rPr>
                              <w:t>学校</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5" style="z-index:22;height:22.5pt;mso-wrap-distance-left:9pt;width:43.5pt;mso-wrap-distance-top:0pt;mso-position-horizontal-relative:text;position:absolute;margin-top:4.75pt;margin-left:346.1pt;mso-position-vertical-relative:text;mso-wrap-distance-bottom:0pt;mso-wrap-distance-right:9pt;v-text-anchor:top;" o:spid="_x0000_s1058" o:allowincell="t" o:allowoverlap="t" filled="t" fillcolor="#ffffff" stroked="f" o:spt="202" type="#_x0000_t202">
                <v:fill opacity="45875f"/>
                <v:textbox style="layout-flow:horizontal;" inset="2.5399999999999996mm,1.2699999999999998mm,2.5399999999999996mm,1.2699999999999998mm">
                  <w:txbxContent>
                    <w:p>
                      <w:pPr>
                        <w:pStyle w:val="35"/>
                        <w:spacing w:before="0" w:beforeLines="0" w:beforeAutospacing="0" w:after="0" w:afterLines="0" w:afterAutospacing="0"/>
                        <w:jc w:val="center"/>
                        <w:rPr>
                          <w:rFonts w:hint="default"/>
                          <w:sz w:val="16"/>
                        </w:rPr>
                      </w:pPr>
                      <w:r>
                        <w:rPr>
                          <w:rFonts w:hint="eastAsia" w:ascii="Meiryo UI" w:hAnsi="Meiryo UI" w:eastAsia="Meiryo UI"/>
                          <w:color w:val="000000"/>
                          <w:kern w:val="24"/>
                          <w:sz w:val="21"/>
                        </w:rPr>
                        <w:t>学校</w:t>
                      </w:r>
                    </w:p>
                  </w:txbxContent>
                </v:textbox>
                <v:imagedata o:title=""/>
                <w10:wrap type="none" anchorx="text" anchory="text"/>
              </v:shape>
            </w:pict>
          </mc:Fallback>
        </mc:AlternateConten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pacing w:val="6"/>
          <w:kern w:val="0"/>
        </w:rPr>
        <w:t>※</w:t>
      </w:r>
      <w:r>
        <w:rPr>
          <w:rFonts w:hint="eastAsia" w:ascii="ＭＳ Ｐゴシック" w:hAnsi="ＭＳ Ｐゴシック" w:eastAsia="ＭＳ Ｐゴシック"/>
        </w:rPr>
        <w:t>今回の保守範囲は上図の赤枠の環境です。</w:t>
      </w:r>
    </w:p>
    <w:p>
      <w:pPr>
        <w:pStyle w:val="0"/>
        <w:overflowPunct w:val="0"/>
        <w:ind w:left="420" w:hanging="420" w:hanging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rPr>
        <w:t>　　※各種端末での検証作業、キッティング（利用者アカウントでのセットアップ）作業は教育情報ネットワーク（学習系）に接続できる拠点（箕面市役所、箕面市上下水道局庁舎、各学校）でしか実施できません。</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ind w:firstLine="504" w:firstLineChars="20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pacing w:val="6"/>
          <w:kern w:val="0"/>
          <w:sz w:val="24"/>
        </w:rPr>
        <w:t>（１）機能等について</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タブレット等端末は</w:t>
      </w:r>
      <w:r>
        <w:rPr>
          <w:rFonts w:hint="eastAsia" w:ascii="ＭＳ Ｐゴシック" w:hAnsi="ＭＳ Ｐゴシック" w:eastAsia="ＭＳ Ｐゴシック"/>
          <w:sz w:val="24"/>
        </w:rPr>
        <w:t>Wi-Fi</w:t>
      </w:r>
      <w:r>
        <w:rPr>
          <w:rFonts w:hint="eastAsia" w:ascii="ＭＳ Ｐゴシック" w:hAnsi="ＭＳ Ｐゴシック" w:eastAsia="ＭＳ Ｐゴシック"/>
          <w:sz w:val="24"/>
        </w:rPr>
        <w:t>モデルを利用。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現在利用しているタブレット等端末の</w:t>
      </w:r>
      <w:r>
        <w:rPr>
          <w:rFonts w:hint="eastAsia" w:ascii="ＭＳ Ｐゴシック" w:hAnsi="ＭＳ Ｐゴシック" w:eastAsia="ＭＳ Ｐゴシック"/>
          <w:sz w:val="24"/>
        </w:rPr>
        <w:t>OS</w:t>
      </w:r>
      <w:r>
        <w:rPr>
          <w:rFonts w:hint="eastAsia" w:ascii="ＭＳ Ｐゴシック" w:hAnsi="ＭＳ Ｐゴシック" w:eastAsia="ＭＳ Ｐゴシック"/>
          <w:sz w:val="24"/>
        </w:rPr>
        <w:t>は</w:t>
      </w:r>
      <w:r>
        <w:rPr>
          <w:rFonts w:hint="eastAsia" w:ascii="ＭＳ Ｐゴシック" w:hAnsi="ＭＳ Ｐゴシック" w:eastAsia="ＭＳ Ｐゴシック"/>
          <w:sz w:val="24"/>
        </w:rPr>
        <w:t>Windows 10 Education</w:t>
      </w:r>
      <w:r>
        <w:rPr>
          <w:rFonts w:hint="eastAsia" w:ascii="ＭＳ Ｐゴシック" w:hAnsi="ＭＳ Ｐゴシック" w:eastAsia="ＭＳ Ｐゴシック"/>
          <w:sz w:val="24"/>
        </w:rPr>
        <w:t>及び</w:t>
      </w:r>
      <w:r>
        <w:rPr>
          <w:rFonts w:hint="eastAsia" w:ascii="ＭＳ Ｐゴシック" w:hAnsi="ＭＳ Ｐゴシック" w:eastAsia="ＭＳ Ｐゴシック"/>
          <w:sz w:val="24"/>
        </w:rPr>
        <w:t>Windows 11</w:t>
      </w:r>
      <w:r>
        <w:rPr>
          <w:rFonts w:hint="eastAsia" w:ascii="ＭＳ Ｐゴシック" w:hAnsi="ＭＳ Ｐゴシック" w:eastAsia="ＭＳ Ｐゴシック"/>
          <w:sz w:val="24"/>
        </w:rPr>
        <w:t>で、</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ライセンスは「</w:t>
      </w:r>
      <w:r>
        <w:rPr>
          <w:rFonts w:hint="eastAsia" w:ascii="ＭＳ Ｐゴシック" w:hAnsi="ＭＳ Ｐゴシック" w:eastAsia="ＭＳ Ｐゴシック"/>
          <w:sz w:val="24"/>
        </w:rPr>
        <w:t>Microsoft 365 Education A3</w:t>
      </w: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Defender Suite Edu Sub Per User</w:t>
      </w:r>
      <w:r>
        <w:rPr>
          <w:rFonts w:hint="eastAsia" w:ascii="ＭＳ Ｐゴシック" w:hAnsi="ＭＳ Ｐゴシック" w:eastAsia="ＭＳ Ｐゴシック"/>
          <w:sz w:val="24"/>
        </w:rPr>
        <w:t>」を契約している。</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学習系システムは</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の</w:t>
      </w:r>
      <w:r>
        <w:rPr>
          <w:rFonts w:hint="eastAsia" w:ascii="ＭＳ Ｐゴシック" w:hAnsi="ＭＳ Ｐゴシック" w:eastAsia="ＭＳ Ｐゴシック"/>
          <w:sz w:val="24"/>
        </w:rPr>
        <w:t>Azure</w:t>
      </w:r>
      <w:r>
        <w:rPr>
          <w:rFonts w:hint="eastAsia" w:ascii="ＭＳ Ｐゴシック" w:hAnsi="ＭＳ Ｐゴシック" w:eastAsia="ＭＳ Ｐゴシック"/>
          <w:sz w:val="24"/>
        </w:rPr>
        <w:t>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学習系システム上に教職員用のフォルダや学習者と教職員がともにアクセスできるフォルダを用意。</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ソフトウェアはクラウド型ソフトウェア・サービスを利用。</w:t>
      </w:r>
    </w:p>
    <w:p>
      <w:pPr>
        <w:pStyle w:val="34"/>
        <w:overflowPunct w:val="0"/>
        <w:ind w:left="1160"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本市では、端末に直接ソフトウェアをインストールする運用は行っておりません。ただし、</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のポータルサイトによる運用を行っており、端末に利用者が個別インストールすることは可能としている。</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教職員用端末には</w:t>
      </w:r>
      <w:r>
        <w:rPr>
          <w:rFonts w:hint="eastAsia" w:ascii="ＭＳ Ｐゴシック" w:hAnsi="ＭＳ Ｐゴシック" w:eastAsia="ＭＳ Ｐゴシック"/>
          <w:sz w:val="24"/>
        </w:rPr>
        <w:t>Sky</w:t>
      </w:r>
      <w:r>
        <w:rPr>
          <w:rFonts w:hint="eastAsia" w:ascii="ＭＳ Ｐゴシック" w:hAnsi="ＭＳ Ｐゴシック" w:eastAsia="ＭＳ Ｐゴシック"/>
          <w:sz w:val="24"/>
        </w:rPr>
        <w:t>株式会社製の</w:t>
      </w:r>
      <w:r>
        <w:rPr>
          <w:rFonts w:hint="eastAsia" w:ascii="ＭＳ Ｐゴシック" w:hAnsi="ＭＳ Ｐゴシック" w:eastAsia="ＭＳ Ｐゴシック"/>
          <w:sz w:val="24"/>
        </w:rPr>
        <w:t xml:space="preserve">SKYSEA Client View Government </w:t>
      </w:r>
      <w:r>
        <w:rPr>
          <w:rFonts w:hint="default" w:ascii="ＭＳ Ｐゴシック" w:hAnsi="ＭＳ Ｐゴシック" w:eastAsia="ＭＳ Ｐゴシック"/>
          <w:sz w:val="24"/>
        </w:rPr>
        <w:t>License</w:t>
      </w:r>
      <w:r>
        <w:rPr>
          <w:rFonts w:hint="eastAsia" w:ascii="ＭＳ Ｐゴシック" w:hAnsi="ＭＳ Ｐゴシック" w:eastAsia="ＭＳ Ｐゴシック"/>
          <w:sz w:val="24"/>
        </w:rPr>
        <w:t>を導入している。</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端末管理サービスは児童生徒用端末および教職員用端末ともに</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社製の</w:t>
      </w:r>
      <w:r>
        <w:rPr>
          <w:rFonts w:hint="eastAsia" w:ascii="ＭＳ Ｐゴシック" w:hAnsi="ＭＳ Ｐゴシック" w:eastAsia="ＭＳ Ｐゴシック"/>
          <w:sz w:val="24"/>
        </w:rPr>
        <w:t>Intune</w:t>
      </w:r>
      <w:r>
        <w:rPr>
          <w:rFonts w:hint="eastAsia" w:ascii="ＭＳ Ｐゴシック" w:hAnsi="ＭＳ Ｐゴシック" w:eastAsia="ＭＳ Ｐゴシック"/>
          <w:sz w:val="24"/>
        </w:rPr>
        <w:t>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デジタル教科書は株式会社内田洋行製の</w:t>
      </w:r>
      <w:r>
        <w:rPr>
          <w:rFonts w:hint="eastAsia" w:ascii="ＭＳ Ｐゴシック" w:hAnsi="ＭＳ Ｐゴシック" w:eastAsia="ＭＳ Ｐゴシック"/>
          <w:sz w:val="24"/>
        </w:rPr>
        <w:t>EduMall</w:t>
      </w:r>
      <w:r>
        <w:rPr>
          <w:rFonts w:hint="eastAsia" w:ascii="ＭＳ Ｐゴシック" w:hAnsi="ＭＳ Ｐゴシック" w:eastAsia="ＭＳ Ｐゴシック"/>
          <w:sz w:val="24"/>
        </w:rPr>
        <w:t>等を利用。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デジタルドリルは東京書籍株式会社製のタブレットドリルを利用。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授業支援ソフトはコニカミノルタ株式会社製の</w:t>
      </w:r>
      <w:r>
        <w:rPr>
          <w:rFonts w:hint="eastAsia" w:ascii="ＭＳ Ｐゴシック" w:hAnsi="ＭＳ Ｐゴシック" w:eastAsia="ＭＳ Ｐゴシック"/>
          <w:sz w:val="24"/>
        </w:rPr>
        <w:t>tomoLinks</w:t>
      </w:r>
      <w:r>
        <w:rPr>
          <w:rFonts w:hint="eastAsia" w:ascii="ＭＳ Ｐゴシック" w:hAnsi="ＭＳ Ｐゴシック" w:eastAsia="ＭＳ Ｐゴシック"/>
          <w:sz w:val="24"/>
        </w:rPr>
        <w:t>を利用。</w:t>
      </w:r>
    </w:p>
    <w:p>
      <w:pPr>
        <w:pStyle w:val="34"/>
        <w:numPr>
          <w:ilvl w:val="0"/>
          <w:numId w:val="1"/>
        </w:numPr>
        <w:overflowPunct w:val="0"/>
        <w:ind w:leftChars="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大型モニタと教職員用タブレット端末を接続する際、画面転送装置（</w:t>
      </w:r>
      <w:r>
        <w:rPr>
          <w:rFonts w:hint="eastAsia" w:ascii="ＭＳ Ｐゴシック" w:hAnsi="ＭＳ Ｐゴシック" w:eastAsia="ＭＳ Ｐゴシック"/>
          <w:sz w:val="24"/>
        </w:rPr>
        <w:t>Microsoft Wireless Display Adapter</w:t>
      </w:r>
      <w:r>
        <w:rPr>
          <w:rFonts w:hint="eastAsia" w:ascii="ＭＳ Ｐゴシック" w:hAnsi="ＭＳ Ｐゴシック" w:eastAsia="ＭＳ Ｐゴシック"/>
          <w:sz w:val="24"/>
        </w:rPr>
        <w:t>等）を利用。</w:t>
      </w:r>
    </w:p>
    <w:p>
      <w:pPr>
        <w:pStyle w:val="0"/>
        <w:overflowPunct w:val="0"/>
        <w:textAlignment w:val="baseline"/>
        <w:rPr>
          <w:rFonts w:hint="default" w:ascii="ＭＳ Ｐゴシック" w:hAnsi="ＭＳ Ｐゴシック" w:eastAsia="ＭＳ Ｐゴシック"/>
          <w:sz w:val="24"/>
        </w:rPr>
      </w:pPr>
    </w:p>
    <w:p>
      <w:pPr>
        <w:pStyle w:val="0"/>
        <w:overflowPunct w:val="0"/>
        <w:ind w:firstLine="480" w:firstLineChars="20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（２）利用環境について</w:t>
      </w:r>
    </w:p>
    <w:p>
      <w:pPr>
        <w:pStyle w:val="34"/>
        <w:numPr>
          <w:ilvl w:val="0"/>
          <w:numId w:val="2"/>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児童生徒は入学後、進級しても同じ端末を使用する運用。各学校における配備端末は、学年毎に機種を統一している。</w:t>
      </w:r>
    </w:p>
    <w:p>
      <w:pPr>
        <w:pStyle w:val="34"/>
        <w:numPr>
          <w:ilvl w:val="0"/>
          <w:numId w:val="2"/>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教職員が異動する場合は、管理等の面から学校間の端末移動は実施していない。異動前の学校に使用していた端末は置いていき、異動後の学校にある端末を使用する運用をおこなっている。</w:t>
      </w:r>
    </w:p>
    <w:p>
      <w:pPr>
        <w:pStyle w:val="34"/>
        <w:numPr>
          <w:ilvl w:val="0"/>
          <w:numId w:val="2"/>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アカウントは</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人</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アカウント配備しており、卒業・転出まで同じアカウントを使用している。</w:t>
      </w:r>
    </w:p>
    <w:p>
      <w:pPr>
        <w:pStyle w:val="34"/>
        <w:numPr>
          <w:ilvl w:val="0"/>
          <w:numId w:val="2"/>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充電保管庫は各普通教室に</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台ずつ配備している。</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６－３　作業内容</w:t>
      </w:r>
    </w:p>
    <w:p>
      <w:pPr>
        <w:pStyle w:val="0"/>
        <w:ind w:firstLine="305" w:firstLineChars="127"/>
        <w:rPr>
          <w:rFonts w:hint="default" w:ascii="ＭＳ Ｐゴシック" w:hAnsi="ＭＳ Ｐゴシック" w:eastAsia="ＭＳ Ｐゴシック"/>
          <w:sz w:val="24"/>
        </w:rPr>
      </w:pPr>
      <w:r>
        <w:rPr>
          <w:rFonts w:hint="eastAsia" w:ascii="ＭＳ Ｐゴシック" w:hAnsi="ＭＳ Ｐゴシック" w:eastAsia="ＭＳ Ｐゴシック"/>
          <w:sz w:val="24"/>
        </w:rPr>
        <w:t>業務概要は以下のとおりとする。</w:t>
      </w:r>
    </w:p>
    <w:p>
      <w:pPr>
        <w:pStyle w:val="0"/>
        <w:ind w:firstLine="305" w:firstLineChars="127"/>
        <w:rPr>
          <w:rFonts w:hint="default" w:ascii="ＭＳ Ｐゴシック" w:hAnsi="ＭＳ Ｐゴシック" w:eastAsia="ＭＳ Ｐゴシック"/>
          <w:sz w:val="24"/>
        </w:rPr>
      </w:pPr>
      <w:r>
        <w:rPr>
          <w:rFonts w:hint="eastAsia" w:ascii="ＭＳ Ｐゴシック" w:hAnsi="ＭＳ Ｐゴシック" w:eastAsia="ＭＳ Ｐゴシック"/>
          <w:sz w:val="24"/>
        </w:rPr>
        <w:t>作業詳細や手順等は落札事業者決定後、本市と協議すること。</w:t>
      </w:r>
    </w:p>
    <w:p>
      <w:pPr>
        <w:pStyle w:val="0"/>
        <w:ind w:firstLine="545" w:firstLineChars="227"/>
        <w:rPr>
          <w:rFonts w:hint="default" w:ascii="ＭＳ Ｐゴシック" w:hAnsi="ＭＳ Ｐゴシック" w:eastAsia="ＭＳ Ｐゴシック"/>
          <w:sz w:val="24"/>
        </w:rPr>
      </w:pPr>
      <w:r>
        <w:rPr>
          <w:rFonts w:hint="eastAsia" w:ascii="ＭＳ Ｐゴシック" w:hAnsi="ＭＳ Ｐゴシック" w:eastAsia="ＭＳ Ｐゴシック"/>
          <w:sz w:val="24"/>
        </w:rPr>
        <w:t>■業務概要</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学習系環境全般（端末等</w:t>
      </w:r>
      <w:r>
        <w:rPr>
          <w:rFonts w:hint="eastAsia" w:ascii="ＭＳ Ｐゴシック" w:hAnsi="ＭＳ Ｐゴシック" w:eastAsia="ＭＳ Ｐゴシック"/>
          <w:sz w:val="24"/>
        </w:rPr>
        <w:t>ICT</w:t>
      </w:r>
      <w:r>
        <w:rPr>
          <w:rFonts w:hint="eastAsia" w:ascii="ＭＳ Ｐゴシック" w:hAnsi="ＭＳ Ｐゴシック" w:eastAsia="ＭＳ Ｐゴシック"/>
          <w:sz w:val="24"/>
        </w:rPr>
        <w:t>機器、学習系クラウド、教育情報ネットワーク等）に関する</w:t>
      </w:r>
      <w:r>
        <w:rPr>
          <w:rFonts w:hint="eastAsia" w:ascii="ＭＳ Ｐゴシック" w:hAnsi="ＭＳ Ｐゴシック" w:eastAsia="ＭＳ Ｐゴシック"/>
          <w:sz w:val="24"/>
        </w:rPr>
        <w:t>1</w:t>
      </w:r>
      <w:r>
        <w:rPr>
          <w:rFonts w:hint="eastAsia" w:ascii="ＭＳ Ｐゴシック" w:hAnsi="ＭＳ Ｐゴシック" w:eastAsia="ＭＳ Ｐゴシック"/>
          <w:sz w:val="24"/>
        </w:rPr>
        <w:t>次切り分けおよび問い合わせ対応・オンサイト対応</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児童生徒および教職員が使用する</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アカウントに関する登録・削除・変更等にかかる作業</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外部記録媒体等から学習系システム（学習系クラウド）上にあるフォルダへのデータ移行作業</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教職員が利用しているグループウェア（校務シェアボード）のアカウント登録・削除・変更等にかかる作業</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各種機器の修理・交換対応</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各種機器の管理</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各種機器やソフトウェア等のバージョンアップ作業</w:t>
      </w:r>
    </w:p>
    <w:p>
      <w:pPr>
        <w:pStyle w:val="34"/>
        <w:numPr>
          <w:ilvl w:val="0"/>
          <w:numId w:val="3"/>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年度更新作業</w:t>
      </w: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pacing w:val="6"/>
          <w:kern w:val="0"/>
          <w:sz w:val="24"/>
        </w:rPr>
        <w:t xml:space="preserve"> </w:t>
      </w:r>
    </w:p>
    <w:p>
      <w:pPr>
        <w:pStyle w:val="0"/>
        <w:overflowPunct w:val="0"/>
        <w:ind w:firstLine="544" w:firstLineChars="216"/>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■調達要件</w:t>
      </w:r>
    </w:p>
    <w:p>
      <w:pPr>
        <w:pStyle w:val="0"/>
        <w:overflowPunct w:val="0"/>
        <w:ind w:left="252" w:leftChars="120" w:firstLine="292" w:firstLineChars="116"/>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（１）統括責任者の業務</w:t>
      </w:r>
    </w:p>
    <w:p>
      <w:pPr>
        <w:pStyle w:val="0"/>
        <w:overflowPunct w:val="0"/>
        <w:ind w:left="660" w:hanging="408"/>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本業務委託にかかる業務全般の統括管理や本市との連絡調整等を行う者を統括責任者として選任すること。実施業務は以下のとおりとする。</w:t>
      </w:r>
    </w:p>
    <w:p>
      <w:pPr>
        <w:pStyle w:val="34"/>
        <w:numPr>
          <w:ilvl w:val="0"/>
          <w:numId w:val="4"/>
        </w:numPr>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統括責任者は、サポート要員の業務の履行状況を常に把握し、技術面等の支援を必要とした場合等、サポート要員に対して助言・指導、支援等を行い、業務の品質確保に留意しながら委託業務の適正かつ円滑な遂行に努めること。</w:t>
      </w:r>
    </w:p>
    <w:p>
      <w:pPr>
        <w:pStyle w:val="34"/>
        <w:numPr>
          <w:ilvl w:val="0"/>
          <w:numId w:val="4"/>
        </w:numPr>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統括責任者は、問題の発生により本市や各学校から連絡や緊急要請があった場合には速やかに対応し、本市に報告すること。</w:t>
      </w:r>
    </w:p>
    <w:p>
      <w:pPr>
        <w:pStyle w:val="34"/>
        <w:numPr>
          <w:ilvl w:val="0"/>
          <w:numId w:val="4"/>
        </w:numPr>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統括責任者は本業務の専従とし、土日・祝日等を除く営業日には、サポートメンバーおよび教育情報ネットワーク保守業者（学習系システム保守業者）と連携し対応可能な体制を敷くこと。</w:t>
      </w:r>
    </w:p>
    <w:p>
      <w:pPr>
        <w:pStyle w:val="34"/>
        <w:numPr>
          <w:ilvl w:val="0"/>
          <w:numId w:val="4"/>
        </w:numPr>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統括責任者の本市が指定する勤務場所への勤務については、年間勤務日数は週２回以上とする。統括責任者の勤務日は本市と協議を行い決めることとする。なお、統括責任者の勤務予定日は、事前に本市に対し、前週に次週の予定を報告すること。</w:t>
      </w:r>
    </w:p>
    <w:p>
      <w:pPr>
        <w:pStyle w:val="34"/>
        <w:numPr>
          <w:ilvl w:val="0"/>
          <w:numId w:val="4"/>
        </w:numPr>
        <w:ind w:leftChars="0"/>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同規模もしくは本市以上の自治体にて、学校現場をサポートする業務の専従の統括責任者として従事した経験を</w:t>
      </w:r>
      <w:r>
        <w:rPr>
          <w:rFonts w:hint="eastAsia" w:ascii="ＭＳ Ｐゴシック" w:hAnsi="ＭＳ Ｐゴシック" w:eastAsia="ＭＳ Ｐゴシック"/>
          <w:spacing w:val="6"/>
          <w:kern w:val="0"/>
          <w:sz w:val="24"/>
        </w:rPr>
        <w:t>5</w:t>
      </w:r>
      <w:r>
        <w:rPr>
          <w:rFonts w:hint="eastAsia" w:ascii="ＭＳ Ｐゴシック" w:hAnsi="ＭＳ Ｐゴシック" w:eastAsia="ＭＳ Ｐゴシック"/>
          <w:spacing w:val="6"/>
          <w:kern w:val="0"/>
          <w:sz w:val="24"/>
        </w:rPr>
        <w:t>年以上有するものを配置すること。</w:t>
      </w:r>
    </w:p>
    <w:p>
      <w:pPr>
        <w:pStyle w:val="34"/>
        <w:numPr>
          <w:ilvl w:val="0"/>
          <w:numId w:val="4"/>
        </w:numPr>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※現行の体制：</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名（受注者が直接雇用）</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ind w:firstLine="544" w:firstLineChars="216"/>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（２）コールセンター業務</w:t>
      </w:r>
    </w:p>
    <w:p>
      <w:pPr>
        <w:pStyle w:val="0"/>
        <w:overflowPunct w:val="0"/>
        <w:ind w:left="708" w:leftChars="337" w:firstLine="252" w:firstLineChars="1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受注者の設置する場所において、コールセンター業務担当者の配置を行うこと。また、コールセンターが実施する業務は以下のとおりとする。</w:t>
      </w:r>
    </w:p>
    <w:p>
      <w:pPr>
        <w:pStyle w:val="0"/>
        <w:numPr>
          <w:ilvl w:val="0"/>
          <w:numId w:val="5"/>
        </w:numPr>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校からのタブレット端末等機器の不具合に関する問い合わせ及びタブレット端末等機器の基本的な操作方法や教材作成に関する問い合わせに対し、聞き取り・切り分けを行い、電話で回答できる内容については回答を行う。問い合わせ内容が受注者の保守範囲である場合は、本仕様書の（３）で規定する機器保守サポートと連携し、即日障害が解決できるよう必要な連携と対策を講じることとする。上記以外の場合は、必要な関係機関への連絡を原則即日行うこととする。</w:t>
      </w:r>
    </w:p>
    <w:p>
      <w:pPr>
        <w:pStyle w:val="0"/>
        <w:numPr>
          <w:ilvl w:val="0"/>
          <w:numId w:val="5"/>
        </w:numPr>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学校からのタブレット端末等機器の不具合に関する問い合わせについて、影響範囲が大きい場合や即日対応が難しく時間を要すると考えられるインシデントについては、対応の段取り等を原則</w:t>
      </w:r>
      <w:r>
        <w:rPr>
          <w:rFonts w:hint="eastAsia" w:ascii="ＭＳ Ｐゴシック" w:hAnsi="ＭＳ Ｐゴシック" w:eastAsia="ＭＳ Ｐゴシック"/>
          <w:spacing w:val="6"/>
          <w:kern w:val="0"/>
          <w:sz w:val="24"/>
        </w:rPr>
        <w:t>60</w:t>
      </w:r>
      <w:r>
        <w:rPr>
          <w:rFonts w:hint="eastAsia" w:ascii="ＭＳ Ｐゴシック" w:hAnsi="ＭＳ Ｐゴシック" w:eastAsia="ＭＳ Ｐゴシック"/>
          <w:spacing w:val="6"/>
          <w:kern w:val="0"/>
          <w:sz w:val="24"/>
        </w:rPr>
        <w:t>分以内に本市に報告を行うこと。</w:t>
      </w:r>
    </w:p>
    <w:p>
      <w:pPr>
        <w:pStyle w:val="0"/>
        <w:numPr>
          <w:ilvl w:val="0"/>
          <w:numId w:val="5"/>
        </w:numPr>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学校からの問い合わせに対する受付は、外線電話（受注者が設置する専用のフリーダイヤルとし、利用者側の通話料を無料とする）のほか、</w:t>
      </w:r>
      <w:r>
        <w:rPr>
          <w:rFonts w:hint="eastAsia" w:ascii="ＭＳ Ｐゴシック" w:hAnsi="ＭＳ Ｐゴシック" w:eastAsia="ＭＳ Ｐゴシック"/>
          <w:spacing w:val="6"/>
          <w:kern w:val="0"/>
          <w:sz w:val="24"/>
        </w:rPr>
        <w:t>E</w:t>
      </w:r>
      <w:r>
        <w:rPr>
          <w:rFonts w:hint="eastAsia" w:ascii="ＭＳ Ｐゴシック" w:hAnsi="ＭＳ Ｐゴシック" w:eastAsia="ＭＳ Ｐゴシック"/>
          <w:spacing w:val="6"/>
          <w:kern w:val="0"/>
          <w:sz w:val="24"/>
        </w:rPr>
        <w:t>メール（受付表）から受けられるような仕組みとすること。</w:t>
      </w:r>
    </w:p>
    <w:p>
      <w:pPr>
        <w:pStyle w:val="0"/>
        <w:numPr>
          <w:ilvl w:val="0"/>
          <w:numId w:val="5"/>
        </w:numPr>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上記で設置するコールセンターが回線の混雑により一定時間内に応答できない場合、または担当者が体調不良、事故、そのほか業務上の事由により対応が不可能となる場合にも受付体制を維持するため、着信を自動的に別拠点に設置したコールセンターへ転送される環境を構築すること。</w:t>
      </w:r>
    </w:p>
    <w:p>
      <w:pPr>
        <w:pStyle w:val="0"/>
        <w:numPr>
          <w:ilvl w:val="0"/>
          <w:numId w:val="5"/>
        </w:numPr>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自然災害や停電等により本市内に設置するコールセンターが物理的に稼働不能となった場合、着信を自動的に別拠点に設置したコールセンターへ転送される環境を構築すること。</w:t>
      </w:r>
    </w:p>
    <w:p>
      <w:pPr>
        <w:pStyle w:val="0"/>
        <w:numPr>
          <w:ilvl w:val="0"/>
          <w:numId w:val="5"/>
        </w:numPr>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コールセンター内に学校と同一の環境を構築し、学校からの問い合わせ時には、即座に検証を行うこと。</w:t>
      </w:r>
    </w:p>
    <w:p>
      <w:pPr>
        <w:pStyle w:val="0"/>
        <w:numPr>
          <w:ilvl w:val="0"/>
          <w:numId w:val="5"/>
        </w:numPr>
        <w:overflowPunct w:val="0"/>
        <w:spacing w:after="138" w:afterLines="50" w:afterAutospacing="0"/>
        <w:jc w:val="left"/>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学習系クラウドおよび学習系ネットワーク（以下「教育</w:t>
      </w:r>
      <w:r>
        <w:rPr>
          <w:rFonts w:hint="default" w:ascii="ＭＳ Ｐゴシック" w:hAnsi="ＭＳ Ｐゴシック" w:eastAsia="ＭＳ Ｐゴシック"/>
          <w:spacing w:val="6"/>
          <w:kern w:val="0"/>
          <w:sz w:val="24"/>
        </w:rPr>
        <w:t>情報ネットワーク</w:t>
      </w:r>
      <w:r>
        <w:rPr>
          <w:rFonts w:hint="eastAsia" w:ascii="ＭＳ Ｐゴシック" w:hAnsi="ＭＳ Ｐゴシック" w:eastAsia="ＭＳ Ｐゴシック"/>
          <w:spacing w:val="6"/>
          <w:kern w:val="0"/>
          <w:sz w:val="24"/>
        </w:rPr>
        <w:t>」とする）に起因する不具合については、箕面市学校教育部学校教育課、教育情報ネットワーク保守業者（学習系システム保守業者・学習系ネットワーク保守業者）と連携し、解決に当たること。</w:t>
      </w:r>
    </w:p>
    <w:p>
      <w:pPr>
        <w:pStyle w:val="0"/>
        <w:numPr>
          <w:ilvl w:val="0"/>
          <w:numId w:val="5"/>
        </w:numPr>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箕面市立小中学校で使用しているグループウェア（</w:t>
      </w:r>
      <w:r>
        <w:rPr>
          <w:rFonts w:hint="eastAsia" w:ascii="ＭＳ Ｐゴシック" w:hAnsi="ＭＳ Ｐゴシック" w:eastAsia="ＭＳ Ｐゴシック"/>
          <w:spacing w:val="6"/>
          <w:kern w:val="0"/>
          <w:sz w:val="24"/>
        </w:rPr>
        <w:t>SDC</w:t>
      </w:r>
      <w:r>
        <w:rPr>
          <w:rFonts w:hint="eastAsia" w:ascii="ＭＳ Ｐゴシック" w:hAnsi="ＭＳ Ｐゴシック" w:eastAsia="ＭＳ Ｐゴシック"/>
          <w:spacing w:val="6"/>
          <w:kern w:val="0"/>
          <w:sz w:val="24"/>
        </w:rPr>
        <w:t>ソリューションズ株式会社製「校務シェアボード」）に起因する不具合については、箕面市学校教育部学校教育課およびグループウェア保守業者と連携し、解決に当たること。不具合の他、グループウェア環境において、問い合わせに応じてメール容量の変更、フォルダ追加／変更／削除、メールセキュリティチェック等の対応を行う。</w:t>
      </w:r>
    </w:p>
    <w:p>
      <w:pPr>
        <w:pStyle w:val="0"/>
        <w:numPr>
          <w:ilvl w:val="0"/>
          <w:numId w:val="5"/>
        </w:numPr>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学校からの問い合わせ状況の管理をインシデント管理システムにて行い、随時更新すること。未解決の問題については関係機関と連絡をとり是正に努めること。</w:t>
      </w:r>
    </w:p>
    <w:p>
      <w:pPr>
        <w:pStyle w:val="0"/>
        <w:numPr>
          <w:ilvl w:val="0"/>
          <w:numId w:val="5"/>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従事者は学校現場に理解があり、学校の教職員、別途契約で学校現場に配置されるサポートメンバー等との適切なコミュニケーションがとれる者であること。</w:t>
      </w:r>
    </w:p>
    <w:p>
      <w:pPr>
        <w:pStyle w:val="0"/>
        <w:numPr>
          <w:ilvl w:val="0"/>
          <w:numId w:val="5"/>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従事者は</w:t>
      </w:r>
      <w:r>
        <w:rPr>
          <w:rFonts w:hint="eastAsia" w:ascii="ＭＳ Ｐゴシック" w:hAnsi="ＭＳ Ｐゴシック" w:eastAsia="ＭＳ Ｐゴシック"/>
          <w:spacing w:val="6"/>
          <w:kern w:val="0"/>
          <w:sz w:val="24"/>
        </w:rPr>
        <w:t>ICT</w:t>
      </w:r>
      <w:r>
        <w:rPr>
          <w:rFonts w:hint="eastAsia" w:ascii="ＭＳ Ｐゴシック" w:hAnsi="ＭＳ Ｐゴシック" w:eastAsia="ＭＳ Ｐゴシック"/>
          <w:spacing w:val="6"/>
          <w:kern w:val="0"/>
          <w:sz w:val="24"/>
        </w:rPr>
        <w:t>管理業務における一般的な知識を有していること。</w:t>
      </w:r>
    </w:p>
    <w:p>
      <w:pPr>
        <w:pStyle w:val="0"/>
        <w:numPr>
          <w:ilvl w:val="0"/>
          <w:numId w:val="5"/>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教育上有益と考えられるアプリケーションについて、学校の要望を聞き取り、別途契約で学校現場に配置されるサポートメンバーと情報の共有を行うこと。</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※現行の体制：</w:t>
      </w:r>
      <w:r>
        <w:rPr>
          <w:rFonts w:hint="eastAsia" w:ascii="ＭＳ Ｐゴシック" w:hAnsi="ＭＳ Ｐゴシック" w:eastAsia="ＭＳ Ｐゴシック"/>
          <w:spacing w:val="6"/>
          <w:kern w:val="0"/>
          <w:sz w:val="24"/>
        </w:rPr>
        <w:t>2</w:t>
      </w:r>
      <w:r>
        <w:rPr>
          <w:rFonts w:hint="eastAsia" w:ascii="ＭＳ Ｐゴシック" w:hAnsi="ＭＳ Ｐゴシック" w:eastAsia="ＭＳ Ｐゴシック"/>
          <w:spacing w:val="6"/>
          <w:kern w:val="0"/>
          <w:sz w:val="24"/>
        </w:rPr>
        <w:t>名（うち１名は（３）と兼務）</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ind w:left="252" w:firstLine="252" w:firstLineChars="1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（３）機器保守サポート業務</w:t>
      </w:r>
    </w:p>
    <w:p>
      <w:pPr>
        <w:pStyle w:val="0"/>
        <w:overflowPunct w:val="0"/>
        <w:spacing w:after="138" w:afterLines="50" w:afterAutospacing="0"/>
        <w:ind w:left="758" w:firstLine="235"/>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箕面市立小中学校に対し、機器保守サポートを配置すること。また、機器保守サポートが行う業務は以下のとおりとする。</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学校に配備されているタブレット端末や</w:t>
      </w:r>
      <w:r>
        <w:rPr>
          <w:rFonts w:hint="default" w:ascii="ＭＳ Ｐゴシック" w:hAnsi="ＭＳ Ｐゴシック" w:eastAsia="ＭＳ Ｐゴシック"/>
          <w:spacing w:val="6"/>
          <w:kern w:val="0"/>
          <w:sz w:val="24"/>
        </w:rPr>
        <w:t>周辺</w:t>
      </w:r>
      <w:r>
        <w:rPr>
          <w:rFonts w:hint="eastAsia" w:ascii="ＭＳ Ｐゴシック" w:hAnsi="ＭＳ Ｐゴシック" w:eastAsia="ＭＳ Ｐゴシック"/>
          <w:spacing w:val="6"/>
          <w:kern w:val="0"/>
          <w:sz w:val="24"/>
        </w:rPr>
        <w:t>機器（画面転送装置</w:t>
      </w:r>
      <w:r>
        <w:rPr>
          <w:rFonts w:hint="default" w:ascii="ＭＳ Ｐゴシック" w:hAnsi="ＭＳ Ｐゴシック" w:eastAsia="ＭＳ Ｐゴシック"/>
          <w:spacing w:val="6"/>
          <w:kern w:val="0"/>
          <w:sz w:val="24"/>
        </w:rPr>
        <w:t>、プリンタ</w:t>
      </w:r>
      <w:r>
        <w:rPr>
          <w:rFonts w:hint="eastAsia" w:ascii="ＭＳ Ｐゴシック" w:hAnsi="ＭＳ Ｐゴシック" w:eastAsia="ＭＳ Ｐゴシック"/>
          <w:spacing w:val="6"/>
          <w:kern w:val="0"/>
          <w:sz w:val="24"/>
        </w:rPr>
        <w:t>、電子黒板等）、教育</w:t>
      </w:r>
      <w:r>
        <w:rPr>
          <w:rFonts w:hint="default" w:ascii="ＭＳ Ｐゴシック" w:hAnsi="ＭＳ Ｐゴシック" w:eastAsia="ＭＳ Ｐゴシック"/>
          <w:spacing w:val="6"/>
          <w:kern w:val="0"/>
          <w:sz w:val="24"/>
        </w:rPr>
        <w:t>情報ネットワーク</w:t>
      </w:r>
      <w:r>
        <w:rPr>
          <w:rFonts w:hint="eastAsia" w:ascii="ＭＳ Ｐゴシック" w:hAnsi="ＭＳ Ｐゴシック" w:eastAsia="ＭＳ Ｐゴシック"/>
          <w:spacing w:val="6"/>
          <w:kern w:val="0"/>
          <w:sz w:val="24"/>
        </w:rPr>
        <w:t>に不具合が発生した場合は、関係機関と連携し、迅速な訪問修理・交換対応を行うこと。受注者の対応のみで解決ができない場合、各関係機関へ問い合わせや修理依頼を行う。なお、タブレット端末と</w:t>
      </w:r>
      <w:r>
        <w:rPr>
          <w:rFonts w:hint="default" w:ascii="ＭＳ Ｐゴシック" w:hAnsi="ＭＳ Ｐゴシック" w:eastAsia="ＭＳ Ｐゴシック"/>
          <w:spacing w:val="6"/>
          <w:kern w:val="0"/>
          <w:sz w:val="24"/>
        </w:rPr>
        <w:t>一部周辺機器</w:t>
      </w:r>
      <w:r>
        <w:rPr>
          <w:rFonts w:hint="eastAsia" w:ascii="ＭＳ Ｐゴシック" w:hAnsi="ＭＳ Ｐゴシック" w:eastAsia="ＭＳ Ｐゴシック"/>
          <w:spacing w:val="6"/>
          <w:kern w:val="0"/>
          <w:sz w:val="24"/>
        </w:rPr>
        <w:t>については、基本的に予備機による交換対応とし、各学校の設定に基づいたセットアップを完了させた上で対応すること。</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※学童保育用端末（対象：</w:t>
      </w:r>
      <w:r>
        <w:rPr>
          <w:rFonts w:hint="default" w:ascii="ＭＳ Ｐゴシック" w:hAnsi="ＭＳ Ｐゴシック" w:eastAsia="ＭＳ Ｐゴシック"/>
          <w:spacing w:val="6"/>
          <w:kern w:val="0"/>
          <w:sz w:val="24"/>
        </w:rPr>
        <w:t>「学童保育用端末」について、</w:t>
      </w:r>
      <w:r>
        <w:rPr>
          <w:rFonts w:hint="default" w:ascii="ＭＳ Ｐゴシック" w:hAnsi="ＭＳ Ｐゴシック" w:eastAsia="ＭＳ Ｐゴシック"/>
          <w:spacing w:val="6"/>
          <w:kern w:val="0"/>
          <w:sz w:val="24"/>
        </w:rPr>
        <w:t>6-1</w:t>
      </w:r>
      <w:r>
        <w:rPr>
          <w:rFonts w:hint="default" w:ascii="ＭＳ Ｐゴシック" w:hAnsi="ＭＳ Ｐゴシック" w:eastAsia="ＭＳ Ｐゴシック"/>
          <w:spacing w:val="6"/>
          <w:kern w:val="0"/>
          <w:sz w:val="24"/>
        </w:rPr>
        <w:t>（４）に記載している「学童保育用端末（</w:t>
      </w:r>
      <w:r>
        <w:rPr>
          <w:rFonts w:hint="default" w:ascii="ＭＳ Ｐゴシック" w:hAnsi="ＭＳ Ｐゴシック" w:eastAsia="ＭＳ Ｐゴシック"/>
          <w:spacing w:val="6"/>
          <w:kern w:val="0"/>
          <w:sz w:val="24"/>
        </w:rPr>
        <w:t>Dynabook</w:t>
      </w:r>
      <w:r>
        <w:rPr>
          <w:rFonts w:hint="default" w:ascii="ＭＳ Ｐゴシック" w:hAnsi="ＭＳ Ｐゴシック" w:eastAsia="ＭＳ Ｐゴシック"/>
          <w:spacing w:val="6"/>
          <w:kern w:val="0"/>
          <w:sz w:val="24"/>
        </w:rPr>
        <w:t>社製</w:t>
      </w:r>
      <w:r>
        <w:rPr>
          <w:rFonts w:hint="default" w:ascii="ＭＳ Ｐゴシック" w:hAnsi="ＭＳ Ｐゴシック" w:eastAsia="ＭＳ Ｐゴシック"/>
          <w:spacing w:val="6"/>
          <w:kern w:val="0"/>
          <w:sz w:val="24"/>
        </w:rPr>
        <w:t xml:space="preserve"> B55</w:t>
      </w:r>
      <w:r>
        <w:rPr>
          <w:rFonts w:hint="default"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）は、以下の通り対応を実施する。</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・問い合わせ</w:t>
      </w:r>
      <w:r>
        <w:rPr>
          <w:rFonts w:hint="default" w:ascii="ＭＳ Ｐゴシック" w:hAnsi="ＭＳ Ｐゴシック" w:eastAsia="ＭＳ Ｐゴシック"/>
          <w:spacing w:val="6"/>
          <w:kern w:val="0"/>
          <w:sz w:val="24"/>
        </w:rPr>
        <w:t>内容の聞き取り、操作支援等の簡単な内容について</w:t>
      </w:r>
      <w:r>
        <w:rPr>
          <w:rFonts w:hint="eastAsia" w:ascii="ＭＳ Ｐゴシック" w:hAnsi="ＭＳ Ｐゴシック" w:eastAsia="ＭＳ Ｐゴシック"/>
          <w:spacing w:val="6"/>
          <w:kern w:val="0"/>
          <w:sz w:val="24"/>
        </w:rPr>
        <w:t>の</w:t>
      </w:r>
      <w:r>
        <w:rPr>
          <w:rFonts w:hint="default" w:ascii="ＭＳ Ｐゴシック" w:hAnsi="ＭＳ Ｐゴシック" w:eastAsia="ＭＳ Ｐゴシック"/>
          <w:spacing w:val="6"/>
          <w:kern w:val="0"/>
          <w:sz w:val="24"/>
        </w:rPr>
        <w:t>対応。</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w:t>
      </w:r>
      <w:r>
        <w:rPr>
          <w:rFonts w:hint="default" w:ascii="ＭＳ Ｐゴシック" w:hAnsi="ＭＳ Ｐゴシック" w:eastAsia="ＭＳ Ｐゴシック"/>
          <w:spacing w:val="6"/>
          <w:kern w:val="0"/>
          <w:sz w:val="24"/>
        </w:rPr>
        <w:t>機器故障等による修理・交換等が必要な案件は</w:t>
      </w:r>
      <w:r>
        <w:rPr>
          <w:rFonts w:hint="eastAsia" w:ascii="ＭＳ Ｐゴシック" w:hAnsi="ＭＳ Ｐゴシック" w:eastAsia="ＭＳ Ｐゴシック"/>
          <w:spacing w:val="6"/>
          <w:kern w:val="0"/>
          <w:sz w:val="24"/>
        </w:rPr>
        <w:t>箕面市子ども未来創造局放課後子ども支援室</w:t>
      </w:r>
      <w:r>
        <w:rPr>
          <w:rFonts w:hint="default" w:ascii="ＭＳ Ｐゴシック" w:hAnsi="ＭＳ Ｐゴシック" w:eastAsia="ＭＳ Ｐゴシック"/>
          <w:spacing w:val="6"/>
          <w:kern w:val="0"/>
          <w:sz w:val="24"/>
        </w:rPr>
        <w:t>へエスカレーション。</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落札事業者決定後５営業日以内に保守体制及び内容について、本市に提出すること。保守受付後、即日障害解決が可能なよう受注者の設置する場所に保守拠点を設けること。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コールセンター及び別途契約で学校現場に配置されるサポートメンバーと連携・協力をしながら</w:t>
      </w:r>
      <w:r>
        <w:rPr>
          <w:rFonts w:hint="eastAsia" w:ascii="ＭＳ Ｐゴシック" w:hAnsi="ＭＳ Ｐゴシック" w:eastAsia="ＭＳ Ｐゴシック"/>
          <w:spacing w:val="6"/>
          <w:kern w:val="0"/>
          <w:sz w:val="24"/>
        </w:rPr>
        <w:t>ICT</w:t>
      </w:r>
      <w:r>
        <w:rPr>
          <w:rFonts w:hint="eastAsia" w:ascii="ＭＳ Ｐゴシック" w:hAnsi="ＭＳ Ｐゴシック" w:eastAsia="ＭＳ Ｐゴシック"/>
          <w:spacing w:val="6"/>
          <w:kern w:val="0"/>
          <w:sz w:val="24"/>
        </w:rPr>
        <w:t>機器の使用に影響が出ないようその解決に努め、保守業務を行うこと。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端末及び教職員用端末については、端末番号、機種名、設置場所（学校名、学年、組、出席番号等）、アカウント名、利用者等の各種情報の管理を行うこと。また、タブレット等端末の追加配備があった場合は、端末番号をシール等で端末に明示するとともに、管理簿等に速やかに追加す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端末および教職員用端末で利用するアカウント名については、アカウント名、設置場所（学校名、学年、組、出席番号等）、利用者名等の各種情報の管理を行うこと。なお、登録している情報に追加・変更が生じた場合は、その都度速やかに情報を更新し、更新内容に関して教育情報ネットワーク保守業者（学習系システム保守業者）と連携す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充電保管庫や大型モニタ等、その他周辺機器等については、機種名、製品名、設置場所（学校名等）等の情報を整理した備品管理台帳の管理を行うこと。なお、記載されている情報</w:t>
      </w:r>
      <w:r>
        <w:rPr>
          <w:rFonts w:hint="default" w:ascii="ＭＳ Ｐゴシック" w:hAnsi="ＭＳ Ｐゴシック" w:eastAsia="ＭＳ Ｐゴシック"/>
          <w:spacing w:val="6"/>
          <w:kern w:val="0"/>
          <w:sz w:val="24"/>
        </w:rPr>
        <w:t>に</w:t>
      </w:r>
      <w:r>
        <w:rPr>
          <w:rFonts w:hint="eastAsia" w:ascii="ＭＳ Ｐゴシック" w:hAnsi="ＭＳ Ｐゴシック" w:eastAsia="ＭＳ Ｐゴシック"/>
          <w:spacing w:val="6"/>
          <w:kern w:val="0"/>
          <w:sz w:val="24"/>
        </w:rPr>
        <w:t>変更</w:t>
      </w:r>
      <w:r>
        <w:rPr>
          <w:rFonts w:hint="default" w:ascii="ＭＳ Ｐゴシック" w:hAnsi="ＭＳ Ｐゴシック" w:eastAsia="ＭＳ Ｐゴシック"/>
          <w:spacing w:val="6"/>
          <w:kern w:val="0"/>
          <w:sz w:val="24"/>
        </w:rPr>
        <w:t>が</w:t>
      </w:r>
      <w:r>
        <w:rPr>
          <w:rFonts w:hint="eastAsia" w:ascii="ＭＳ Ｐゴシック" w:hAnsi="ＭＳ Ｐゴシック" w:eastAsia="ＭＳ Ｐゴシック"/>
          <w:spacing w:val="6"/>
          <w:kern w:val="0"/>
          <w:sz w:val="24"/>
        </w:rPr>
        <w:t>生じた場合は、その都度速やかに更新し、機器の故障時等にはスムーズに対応すること。また、機器の追加配備があった場合は、備品シール等の貼付及び必要情報取得の上で台帳に速やかに追加すること。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bookmarkStart w:id="0" w:name="_Hlk225170788"/>
      <w:r>
        <w:rPr>
          <w:rFonts w:hint="eastAsia" w:ascii="ＭＳ Ｐゴシック" w:hAnsi="ＭＳ Ｐゴシック" w:eastAsia="ＭＳ Ｐゴシック"/>
          <w:spacing w:val="6"/>
          <w:kern w:val="0"/>
          <w:sz w:val="24"/>
        </w:rPr>
        <w:t>外部記録媒体による学習系システムまたは校務系システムへのデータ持ち込みの要望があった場合は、外部記録媒体に対し必要なセキュリティ対策を講じたうえで、学習系システム内の本市が指定する場所へデータの格納を行うこと。</w:t>
      </w:r>
      <w:bookmarkEnd w:id="0"/>
      <w:r>
        <w:rPr>
          <w:rFonts w:hint="eastAsia" w:ascii="ＭＳ Ｐゴシック" w:hAnsi="ＭＳ Ｐゴシック" w:eastAsia="ＭＳ Ｐゴシック"/>
          <w:spacing w:val="6"/>
          <w:kern w:val="0"/>
          <w:sz w:val="24"/>
        </w:rPr>
        <w:t>外部記録媒体とは</w:t>
      </w:r>
      <w:r>
        <w:rPr>
          <w:rFonts w:hint="eastAsia" w:ascii="ＭＳ Ｐゴシック" w:hAnsi="ＭＳ Ｐゴシック" w:eastAsia="ＭＳ Ｐゴシック"/>
          <w:spacing w:val="6"/>
          <w:kern w:val="0"/>
          <w:sz w:val="24"/>
        </w:rPr>
        <w:t>USB</w:t>
      </w:r>
      <w:r>
        <w:rPr>
          <w:rFonts w:hint="eastAsia" w:ascii="ＭＳ Ｐゴシック" w:hAnsi="ＭＳ Ｐゴシック" w:eastAsia="ＭＳ Ｐゴシック"/>
          <w:spacing w:val="6"/>
          <w:kern w:val="0"/>
          <w:sz w:val="24"/>
        </w:rPr>
        <w:t>メモリ、</w:t>
      </w:r>
      <w:r>
        <w:rPr>
          <w:rFonts w:hint="eastAsia" w:ascii="ＭＳ Ｐゴシック" w:hAnsi="ＭＳ Ｐゴシック" w:eastAsia="ＭＳ Ｐゴシック"/>
          <w:spacing w:val="6"/>
          <w:kern w:val="0"/>
          <w:sz w:val="24"/>
        </w:rPr>
        <w:t>DVD</w:t>
      </w:r>
      <w:r>
        <w:rPr>
          <w:rFonts w:hint="eastAsia" w:ascii="ＭＳ Ｐゴシック" w:hAnsi="ＭＳ Ｐゴシック" w:eastAsia="ＭＳ Ｐゴシック"/>
          <w:spacing w:val="6"/>
          <w:kern w:val="0"/>
          <w:sz w:val="24"/>
        </w:rPr>
        <w:t>等を指す。</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校務系システム等から学習系システムへのデータ移行についても、要望があった場合は、学習系システム内の本市が指定する場所へのデータ格納を行うこと。校務系システム等とは、内部系システム、</w:t>
      </w:r>
      <w:r>
        <w:rPr>
          <w:rFonts w:hint="eastAsia" w:ascii="ＭＳ Ｐゴシック" w:hAnsi="ＭＳ Ｐゴシック" w:eastAsia="ＭＳ Ｐゴシック"/>
          <w:spacing w:val="6"/>
          <w:kern w:val="0"/>
          <w:sz w:val="24"/>
        </w:rPr>
        <w:t>LGWAN</w:t>
      </w:r>
      <w:r>
        <w:rPr>
          <w:rFonts w:hint="eastAsia" w:ascii="ＭＳ Ｐゴシック" w:hAnsi="ＭＳ Ｐゴシック" w:eastAsia="ＭＳ Ｐゴシック"/>
          <w:spacing w:val="6"/>
          <w:kern w:val="0"/>
          <w:sz w:val="24"/>
        </w:rPr>
        <w:t>、住民情報系システム等を指す。必要に応じてデータフォーマットの変換を行う。【参考：月間</w:t>
      </w:r>
      <w:r>
        <w:rPr>
          <w:rFonts w:hint="eastAsia" w:ascii="ＭＳ Ｐゴシック" w:hAnsi="ＭＳ Ｐゴシック" w:eastAsia="ＭＳ Ｐゴシック"/>
          <w:spacing w:val="6"/>
          <w:kern w:val="0"/>
          <w:sz w:val="24"/>
        </w:rPr>
        <w:t>70</w:t>
      </w:r>
      <w:r>
        <w:rPr>
          <w:rFonts w:hint="eastAsia" w:ascii="ＭＳ Ｐゴシック" w:hAnsi="ＭＳ Ｐゴシック" w:eastAsia="ＭＳ Ｐゴシック"/>
          <w:spacing w:val="6"/>
          <w:kern w:val="0"/>
          <w:sz w:val="24"/>
        </w:rPr>
        <w:t>件～</w:t>
      </w:r>
      <w:r>
        <w:rPr>
          <w:rFonts w:hint="eastAsia" w:ascii="ＭＳ Ｐゴシック" w:hAnsi="ＭＳ Ｐゴシック" w:eastAsia="ＭＳ Ｐゴシック"/>
          <w:spacing w:val="6"/>
          <w:kern w:val="0"/>
          <w:sz w:val="24"/>
        </w:rPr>
        <w:t>120</w:t>
      </w:r>
      <w:r>
        <w:rPr>
          <w:rFonts w:hint="eastAsia" w:ascii="ＭＳ Ｐゴシック" w:hAnsi="ＭＳ Ｐゴシック" w:eastAsia="ＭＳ Ｐゴシック"/>
          <w:spacing w:val="6"/>
          <w:kern w:val="0"/>
          <w:sz w:val="24"/>
        </w:rPr>
        <w:t>件程度】</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端末やその他周辺機器の故障により、当該機器を予備機と交換する必要が生じた場合は、各学校に訪問し、故障・破損端末の一次切り分けの上で、当該機器を回収し、本市の指定する場所へ保管すること。教職員機は原則</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営業日以内、児童生徒端末は原則</w:t>
      </w:r>
      <w:r>
        <w:rPr>
          <w:rFonts w:hint="eastAsia" w:ascii="ＭＳ Ｐゴシック" w:hAnsi="ＭＳ Ｐゴシック" w:eastAsia="ＭＳ Ｐゴシック"/>
          <w:spacing w:val="6"/>
          <w:kern w:val="0"/>
          <w:sz w:val="24"/>
        </w:rPr>
        <w:t>7</w:t>
      </w:r>
      <w:r>
        <w:rPr>
          <w:rFonts w:hint="eastAsia" w:ascii="ＭＳ Ｐゴシック" w:hAnsi="ＭＳ Ｐゴシック" w:eastAsia="ＭＳ Ｐゴシック"/>
          <w:spacing w:val="6"/>
          <w:kern w:val="0"/>
          <w:sz w:val="24"/>
        </w:rPr>
        <w:t>営業日以内に訪問配備を行う。配備端末については利用者のアカウントセットアップを含むキッティングを随時実施する。また、（３）の④および（３）の⑤で管理する管理簿等に記録すること。なお、修理等の対応方針については、市と協議す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w:t>
      </w:r>
      <w:r>
        <w:rPr>
          <w:rFonts w:hint="default" w:ascii="ＭＳ Ｐゴシック" w:hAnsi="ＭＳ Ｐゴシック" w:eastAsia="ＭＳ Ｐゴシック"/>
          <w:spacing w:val="6"/>
          <w:kern w:val="0"/>
          <w:sz w:val="24"/>
        </w:rPr>
        <w:t>端末と</w:t>
      </w:r>
      <w:r>
        <w:rPr>
          <w:rFonts w:hint="eastAsia" w:ascii="ＭＳ Ｐゴシック" w:hAnsi="ＭＳ Ｐゴシック" w:eastAsia="ＭＳ Ｐゴシック"/>
          <w:spacing w:val="6"/>
          <w:kern w:val="0"/>
          <w:sz w:val="24"/>
        </w:rPr>
        <w:t>一部</w:t>
      </w:r>
      <w:r>
        <w:rPr>
          <w:rFonts w:hint="default" w:ascii="ＭＳ Ｐゴシック" w:hAnsi="ＭＳ Ｐゴシック" w:eastAsia="ＭＳ Ｐゴシック"/>
          <w:spacing w:val="6"/>
          <w:kern w:val="0"/>
          <w:sz w:val="24"/>
        </w:rPr>
        <w:t>周辺機器</w:t>
      </w:r>
      <w:r>
        <w:rPr>
          <w:rFonts w:hint="eastAsia" w:ascii="ＭＳ Ｐゴシック" w:hAnsi="ＭＳ Ｐゴシック" w:eastAsia="ＭＳ Ｐゴシック"/>
          <w:spacing w:val="6"/>
          <w:kern w:val="0"/>
          <w:sz w:val="24"/>
        </w:rPr>
        <w:t>を</w:t>
      </w:r>
      <w:r>
        <w:rPr>
          <w:rFonts w:hint="default" w:ascii="ＭＳ Ｐゴシック" w:hAnsi="ＭＳ Ｐゴシック" w:eastAsia="ＭＳ Ｐゴシック"/>
          <w:spacing w:val="6"/>
          <w:kern w:val="0"/>
          <w:sz w:val="24"/>
        </w:rPr>
        <w:t>除いた</w:t>
      </w:r>
      <w:r>
        <w:rPr>
          <w:rFonts w:hint="eastAsia" w:ascii="ＭＳ Ｐゴシック" w:hAnsi="ＭＳ Ｐゴシック" w:eastAsia="ＭＳ Ｐゴシック"/>
          <w:spacing w:val="6"/>
          <w:kern w:val="0"/>
          <w:sz w:val="24"/>
        </w:rPr>
        <w:t>機器類について、保守部品、代替品等についてメーカーやリサイクル業者、端末保証サービス事業者と直接やり取りし、修理依頼を行うこと。依頼にあたり個人情報等のシールが残っている場合のクリーニング作業や、返却後のキッティング作業及び動作確認を実施する。各端末の対応は以下の通り。</w:t>
      </w:r>
    </w:p>
    <w:p>
      <w:pPr>
        <w:pStyle w:val="34"/>
        <w:tabs>
          <w:tab w:val="left" w:leader="none" w:pos="900"/>
        </w:tabs>
        <w:overflowPunct w:val="0"/>
        <w:spacing w:after="138" w:afterLines="50" w:afterAutospacing="0"/>
        <w:ind w:left="1160"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【教職員用端末】市の方針や端末の各メーカー／モデルにより、修理依頼に関するメーカーとの連携およびリサイクル業者との連携</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＜メーカー修理の場合＞</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・個人情報シールが残っている場合のクリーニング作業</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・搬出および再搬入チェック／修理一覧更新</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・キッティング（端末と紐づく利用者アカウントでのセットアップを含む）および動作確認</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・台帳更新</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＜リサイクル修繕の場合＞</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・個人情報シールが残っている場合のクリーニング作業</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・搬出および再搬入チェック／廃棄一覧および台数チェック</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・キッティング（端末と紐づく利用者アカウントでのセットアップを含む）および動作確認</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・新規付番／台帳更新</w:t>
      </w:r>
      <w:r>
        <w:rPr>
          <w:rFonts w:hint="default" w:ascii="ＭＳ Ｐゴシック" w:hAnsi="ＭＳ Ｐゴシック" w:eastAsia="ＭＳ Ｐゴシック"/>
          <w:spacing w:val="6"/>
          <w:kern w:val="0"/>
          <w:sz w:val="24"/>
        </w:rPr>
        <w:br w:type="textWrapping" w:clear="none"/>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【児童生徒用端末】市の方針や端末の各メーカー／モデルにより、修理依頼に関するメーカーとの連携、リサイクル業者との連携、端末保証サービス事業者との連携</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＜メーカー修理の場合＞</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・個人情報等のシールが残っている場合のクリーニング作業</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・搬出および再搬入チェック／修理一覧更新</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・キッティング（端末と紐づく利用者アカウントでのセットアップを含む）および動作確認</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・台帳更新</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＜リサイクル修繕の場合＞</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・個人情報等のシールが残っている場合のクリーニング作業</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・搬出および再搬入チェック／廃棄一覧および台数チェック</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・キッティング（端末と紐づく利用者アカウントでのユーザーセットアップを含む）および動作確認</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・新規付番／台帳更新</w:t>
      </w:r>
      <w:r>
        <w:rPr>
          <w:rFonts w:hint="default" w:ascii="ＭＳ Ｐゴシック" w:hAnsi="ＭＳ Ｐゴシック" w:eastAsia="ＭＳ Ｐゴシック"/>
          <w:spacing w:val="6"/>
          <w:kern w:val="0"/>
          <w:sz w:val="24"/>
        </w:rPr>
        <w:br w:type="textWrapping" w:clear="none"/>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＜端末保証サービスの場合＞</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・個人情報等のシールが残っている場合のクリーニング作業</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・搬出および再搬入チェック／修理一覧更新</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・端末と紐づく利用者アカウントでのセットアップおよび動作確認</w:t>
      </w:r>
      <w:r>
        <w:rPr>
          <w:rFonts w:hint="default" w:ascii="ＭＳ Ｐゴシック" w:hAnsi="ＭＳ Ｐゴシック" w:eastAsia="ＭＳ Ｐゴシック"/>
          <w:spacing w:val="6"/>
          <w:kern w:val="0"/>
          <w:sz w:val="24"/>
        </w:rPr>
        <w:br w:type="textWrapping" w:clear="none"/>
      </w:r>
      <w:r>
        <w:rPr>
          <w:rFonts w:hint="eastAsia" w:ascii="ＭＳ Ｐゴシック" w:hAnsi="ＭＳ Ｐゴシック" w:eastAsia="ＭＳ Ｐゴシック"/>
          <w:spacing w:val="6"/>
          <w:kern w:val="0"/>
          <w:sz w:val="24"/>
        </w:rPr>
        <w:t>・台帳更新</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箕面市立小中学校で発生した障害について、教育情報ネットワークに関連すると思われる障害についても１次切り分けを実施すること。切り分けをした結果、教育情報ネットワークが影響していると考えられる場合、改善が見られない場合は箕面市学校教育部学校教育課並びに教育</w:t>
      </w:r>
      <w:r>
        <w:rPr>
          <w:rFonts w:hint="default" w:ascii="ＭＳ Ｐゴシック" w:hAnsi="ＭＳ Ｐゴシック" w:eastAsia="ＭＳ Ｐゴシック"/>
          <w:spacing w:val="6"/>
          <w:kern w:val="0"/>
          <w:sz w:val="24"/>
        </w:rPr>
        <w:t>情報ネットワーク</w:t>
      </w:r>
      <w:r>
        <w:rPr>
          <w:rFonts w:hint="eastAsia" w:ascii="ＭＳ Ｐゴシック" w:hAnsi="ＭＳ Ｐゴシック" w:eastAsia="ＭＳ Ｐゴシック"/>
          <w:spacing w:val="6"/>
          <w:kern w:val="0"/>
          <w:sz w:val="24"/>
        </w:rPr>
        <w:t>保守業者（学習系システム保守業者・学習系ネットワーク保守業者）と連携を取りながら問題解決に当たること。</w:t>
      </w:r>
    </w:p>
    <w:p>
      <w:pPr>
        <w:pStyle w:val="34"/>
        <w:numPr>
          <w:ilvl w:val="0"/>
          <w:numId w:val="6"/>
        </w:numPr>
        <w:tabs>
          <w:tab w:val="left" w:leader="none" w:pos="900"/>
        </w:tabs>
        <w:overflowPunct w:val="0"/>
        <w:spacing w:after="138" w:afterLines="50" w:afterAutospacing="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タブレット端末や</w:t>
      </w:r>
      <w:r>
        <w:rPr>
          <w:rFonts w:hint="default" w:ascii="ＭＳ Ｐゴシック" w:hAnsi="ＭＳ Ｐゴシック" w:eastAsia="ＭＳ Ｐゴシック"/>
          <w:spacing w:val="6"/>
          <w:kern w:val="0"/>
          <w:sz w:val="24"/>
        </w:rPr>
        <w:t>その他周辺</w:t>
      </w:r>
      <w:r>
        <w:rPr>
          <w:rFonts w:hint="eastAsia" w:ascii="ＭＳ Ｐゴシック" w:hAnsi="ＭＳ Ｐゴシック" w:eastAsia="ＭＳ Ｐゴシック"/>
          <w:spacing w:val="6"/>
          <w:kern w:val="0"/>
          <w:sz w:val="24"/>
        </w:rPr>
        <w:t>機器について、転入生対応等の追加配備または修理による初期化をすることになった場合は、必要となる設定作業を行う。</w:t>
      </w:r>
    </w:p>
    <w:p>
      <w:pPr>
        <w:pStyle w:val="0"/>
        <w:numPr>
          <w:ilvl w:val="0"/>
          <w:numId w:val="7"/>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タブレット端末等機器の</w:t>
      </w:r>
      <w:r>
        <w:rPr>
          <w:rFonts w:hint="eastAsia" w:ascii="ＭＳ Ｐゴシック" w:hAnsi="ＭＳ Ｐゴシック" w:eastAsia="ＭＳ Ｐゴシック"/>
          <w:spacing w:val="6"/>
          <w:kern w:val="0"/>
          <w:sz w:val="24"/>
        </w:rPr>
        <w:t>OS</w:t>
      </w:r>
      <w:r>
        <w:rPr>
          <w:rFonts w:hint="eastAsia" w:ascii="ＭＳ Ｐゴシック" w:hAnsi="ＭＳ Ｐゴシック" w:eastAsia="ＭＳ Ｐゴシック"/>
          <w:spacing w:val="6"/>
          <w:kern w:val="0"/>
          <w:sz w:val="24"/>
        </w:rPr>
        <w:t>の</w:t>
      </w:r>
      <w:r>
        <w:rPr>
          <w:rFonts w:hint="default" w:ascii="ＭＳ Ｐゴシック" w:hAnsi="ＭＳ Ｐゴシック" w:eastAsia="ＭＳ Ｐゴシック"/>
          <w:spacing w:val="6"/>
          <w:kern w:val="0"/>
          <w:sz w:val="24"/>
        </w:rPr>
        <w:t>インストールおよび各種設定</w:t>
      </w:r>
    </w:p>
    <w:p>
      <w:pPr>
        <w:pStyle w:val="0"/>
        <w:numPr>
          <w:ilvl w:val="0"/>
          <w:numId w:val="7"/>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w:t>
      </w:r>
      <w:r>
        <w:rPr>
          <w:rFonts w:hint="default" w:ascii="ＭＳ Ｐゴシック" w:hAnsi="ＭＳ Ｐゴシック" w:eastAsia="ＭＳ Ｐゴシック"/>
          <w:spacing w:val="6"/>
          <w:kern w:val="0"/>
          <w:sz w:val="24"/>
        </w:rPr>
        <w:t>端末等機器</w:t>
      </w:r>
      <w:r>
        <w:rPr>
          <w:rFonts w:hint="eastAsia" w:ascii="ＭＳ Ｐゴシック" w:hAnsi="ＭＳ Ｐゴシック" w:eastAsia="ＭＳ Ｐゴシック"/>
          <w:spacing w:val="6"/>
          <w:kern w:val="0"/>
          <w:sz w:val="24"/>
        </w:rPr>
        <w:t>へのアプリケーションソフトのインストール・設定</w:t>
      </w:r>
    </w:p>
    <w:p>
      <w:pPr>
        <w:pStyle w:val="0"/>
        <w:numPr>
          <w:ilvl w:val="0"/>
          <w:numId w:val="7"/>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タブレット端末等機器標準使用ソフトウェアのインストール及び設定</w:t>
      </w:r>
    </w:p>
    <w:p>
      <w:pPr>
        <w:pStyle w:val="0"/>
        <w:numPr>
          <w:ilvl w:val="0"/>
          <w:numId w:val="7"/>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w:t>
      </w:r>
      <w:r>
        <w:rPr>
          <w:rFonts w:hint="default" w:ascii="ＭＳ Ｐゴシック" w:hAnsi="ＭＳ Ｐゴシック" w:eastAsia="ＭＳ Ｐゴシック"/>
          <w:spacing w:val="6"/>
          <w:kern w:val="0"/>
          <w:sz w:val="24"/>
        </w:rPr>
        <w:t>情報ネットワーク</w:t>
      </w:r>
      <w:r>
        <w:rPr>
          <w:rFonts w:hint="eastAsia" w:ascii="ＭＳ Ｐゴシック" w:hAnsi="ＭＳ Ｐゴシック" w:eastAsia="ＭＳ Ｐゴシック"/>
          <w:spacing w:val="6"/>
          <w:kern w:val="0"/>
          <w:sz w:val="24"/>
        </w:rPr>
        <w:t>でタブレット端末等機器を稼働させるうえで必要となるネットワーク設定</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機器保守サポートが履行場所へ移動する際、身体にかかわる事故があった場合は、受注者の責任において、一切の処理をするものとする。また、加害者となった場合も同様に、受注者の責任において一切の処理をすること。</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機器保守サポートが履行場所へ移動する交通費等の費用は受注者が負担すること。</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端末交換時に、</w:t>
      </w:r>
      <w:r>
        <w:rPr>
          <w:rFonts w:hint="eastAsia" w:ascii="ＭＳ Ｐゴシック" w:hAnsi="ＭＳ Ｐゴシック" w:eastAsia="ＭＳ Ｐゴシック"/>
          <w:spacing w:val="6"/>
          <w:kern w:val="0"/>
          <w:sz w:val="24"/>
        </w:rPr>
        <w:t>SKYSEA</w:t>
      </w:r>
      <w:r>
        <w:rPr>
          <w:rFonts w:hint="eastAsia" w:ascii="ＭＳ Ｐゴシック" w:hAnsi="ＭＳ Ｐゴシック" w:eastAsia="ＭＳ Ｐゴシック"/>
          <w:spacing w:val="6"/>
          <w:kern w:val="0"/>
          <w:sz w:val="24"/>
        </w:rPr>
        <w:t>のサーバーに対して、交換端末の登録情報変更を行うこと。</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本市が端末の後継機種等で追加調達（※大規模な機器更新等を除く）を行う際に、以下の必要となる作業を行うこと。</w:t>
      </w:r>
    </w:p>
    <w:p>
      <w:pPr>
        <w:pStyle w:val="0"/>
        <w:numPr>
          <w:ilvl w:val="0"/>
          <w:numId w:val="8"/>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端末設計事業者からのレビュー機にて動作検証を実施し、課題抽出および報告／調整を行う。</w:t>
      </w:r>
    </w:p>
    <w:p>
      <w:pPr>
        <w:pStyle w:val="0"/>
        <w:numPr>
          <w:ilvl w:val="0"/>
          <w:numId w:val="8"/>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端末設計事業者から納品されたイメージデータの復元検証を行う。</w:t>
      </w:r>
    </w:p>
    <w:p>
      <w:pPr>
        <w:pStyle w:val="0"/>
        <w:numPr>
          <w:ilvl w:val="0"/>
          <w:numId w:val="8"/>
        </w:numPr>
        <w:tabs>
          <w:tab w:val="left" w:leader="none" w:pos="900"/>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台帳更新（端末管理簿）</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仕様変更の方針が発生した場合、学習系システム保守業者との連携し、ポリシー適用やソフトウェアインストール等について、検証機を準備の上で動作検証を行うこと。検証終了後には検証グループからの削除を教育情報ネットワーク保守業者（学習系システム保守業者）へ依頼し、該当端末については、検証グループからの削除を確認後、再キッティングし予備機に充当する。</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教職員及び児童生徒の</w:t>
      </w:r>
      <w:r>
        <w:rPr>
          <w:rFonts w:hint="eastAsia" w:ascii="ＭＳ Ｐゴシック" w:hAnsi="ＭＳ Ｐゴシック" w:eastAsia="ＭＳ Ｐゴシック"/>
          <w:spacing w:val="6"/>
          <w:kern w:val="0"/>
          <w:sz w:val="24"/>
        </w:rPr>
        <w:t>Microsoft</w:t>
      </w:r>
      <w:r>
        <w:rPr>
          <w:rFonts w:hint="eastAsia" w:ascii="ＭＳ Ｐゴシック" w:hAnsi="ＭＳ Ｐゴシック" w:eastAsia="ＭＳ Ｐゴシック"/>
          <w:spacing w:val="6"/>
          <w:kern w:val="0"/>
          <w:sz w:val="24"/>
        </w:rPr>
        <w:t>アカウントの追加、変更、有効化、無効化を教育情報ネットワーク保守業者（学習系システム保守業者）と連携し行う。校務支援システム用のアカウントの追加依頼を箕面市学校教育部学校教育課と連携し行う。変更が生じたアカウントについては管理台帳を更新する。</w:t>
      </w:r>
    </w:p>
    <w:p>
      <w:pPr>
        <w:pStyle w:val="34"/>
        <w:numPr>
          <w:ilvl w:val="0"/>
          <w:numId w:val="6"/>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ポータルサイトおよび追加アプリのインストールについて、検証機とアカウントを準備し、教育情報ネットワーク保守業者（学習系システム保守業者）と連携の上動作検証、課題解消後に実施する。</w:t>
      </w:r>
    </w:p>
    <w:p>
      <w:pPr>
        <w:pStyle w:val="34"/>
        <w:tabs>
          <w:tab w:val="left" w:leader="none" w:pos="900"/>
        </w:tabs>
        <w:overflowPunct w:val="0"/>
        <w:ind w:left="1160"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※現行の体制：平常時</w:t>
      </w:r>
      <w:r>
        <w:rPr>
          <w:rFonts w:hint="eastAsia" w:ascii="ＭＳ Ｐゴシック" w:hAnsi="ＭＳ Ｐゴシック" w:eastAsia="ＭＳ Ｐゴシック"/>
          <w:spacing w:val="6"/>
          <w:kern w:val="0"/>
          <w:sz w:val="24"/>
        </w:rPr>
        <w:t>3</w:t>
      </w:r>
      <w:r>
        <w:rPr>
          <w:rFonts w:hint="eastAsia" w:ascii="ＭＳ Ｐゴシック" w:hAnsi="ＭＳ Ｐゴシック" w:eastAsia="ＭＳ Ｐゴシック"/>
          <w:spacing w:val="6"/>
          <w:kern w:val="0"/>
          <w:sz w:val="24"/>
        </w:rPr>
        <w:t>名（うち１名は（２）と兼務）、（</w:t>
      </w:r>
      <w:r>
        <w:rPr>
          <w:rFonts w:hint="eastAsia" w:ascii="ＭＳ Ｐゴシック" w:hAnsi="ＭＳ Ｐゴシック" w:eastAsia="ＭＳ Ｐゴシック"/>
          <w:spacing w:val="6"/>
          <w:kern w:val="0"/>
          <w:sz w:val="24"/>
        </w:rPr>
        <w:t>4</w:t>
      </w:r>
      <w:r>
        <w:rPr>
          <w:rFonts w:hint="eastAsia" w:ascii="ＭＳ Ｐゴシック" w:hAnsi="ＭＳ Ｐゴシック" w:eastAsia="ＭＳ Ｐゴシック"/>
          <w:spacing w:val="6"/>
          <w:kern w:val="0"/>
          <w:sz w:val="24"/>
        </w:rPr>
        <w:t>）年度更新作業業務の期間中は</w:t>
      </w:r>
      <w:r>
        <w:rPr>
          <w:rFonts w:hint="eastAsia" w:ascii="ＭＳ Ｐゴシック" w:hAnsi="ＭＳ Ｐゴシック" w:eastAsia="ＭＳ Ｐゴシック"/>
          <w:spacing w:val="6"/>
          <w:kern w:val="0"/>
          <w:sz w:val="24"/>
        </w:rPr>
        <w:t>2</w:t>
      </w:r>
      <w:r>
        <w:rPr>
          <w:rFonts w:hint="eastAsia" w:ascii="ＭＳ Ｐゴシック" w:hAnsi="ＭＳ Ｐゴシック" w:eastAsia="ＭＳ Ｐゴシック"/>
          <w:spacing w:val="6"/>
          <w:kern w:val="0"/>
          <w:sz w:val="24"/>
        </w:rPr>
        <w:t>名増員</w:t>
      </w:r>
    </w:p>
    <w:p>
      <w:pPr>
        <w:pStyle w:val="0"/>
        <w:tabs>
          <w:tab w:val="left" w:leader="none" w:pos="900"/>
        </w:tabs>
        <w:overflowPunct w:val="0"/>
        <w:textAlignment w:val="baseline"/>
        <w:rPr>
          <w:rFonts w:hint="default" w:ascii="ＭＳ Ｐゴシック" w:hAnsi="ＭＳ Ｐゴシック" w:eastAsia="ＭＳ Ｐゴシック"/>
          <w:spacing w:val="6"/>
          <w:kern w:val="0"/>
          <w:sz w:val="24"/>
        </w:rPr>
      </w:pPr>
    </w:p>
    <w:p>
      <w:pPr>
        <w:pStyle w:val="0"/>
        <w:overflowPunct w:val="0"/>
        <w:ind w:left="252" w:firstLine="252" w:firstLineChars="1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（４）年度更新作業業務</w:t>
      </w:r>
    </w:p>
    <w:p>
      <w:pPr>
        <w:pStyle w:val="0"/>
        <w:tabs>
          <w:tab w:val="left" w:leader="none" w:pos="900"/>
        </w:tabs>
        <w:overflowPunct w:val="0"/>
        <w:ind w:left="665" w:leftChars="259" w:hanging="121" w:hangingChars="48"/>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z w:val="24"/>
        </w:rPr>
        <w:t>転入、転出、入学、卒業、進級等に併せてアカウント等の登録情報の更新や端末の配備・回収作業を実施している。例年</w:t>
      </w:r>
      <w:r>
        <w:rPr>
          <w:rFonts w:hint="eastAsia" w:ascii="ＭＳ Ｐゴシック" w:hAnsi="ＭＳ Ｐゴシック" w:eastAsia="ＭＳ Ｐゴシック"/>
          <w:sz w:val="24"/>
        </w:rPr>
        <w:t>3</w:t>
      </w:r>
      <w:r>
        <w:rPr>
          <w:rFonts w:hint="eastAsia" w:ascii="ＭＳ Ｐゴシック" w:hAnsi="ＭＳ Ｐゴシック" w:eastAsia="ＭＳ Ｐゴシック"/>
          <w:sz w:val="24"/>
        </w:rPr>
        <w:t>月中旬～</w:t>
      </w:r>
      <w:r>
        <w:rPr>
          <w:rFonts w:hint="eastAsia" w:ascii="ＭＳ Ｐゴシック" w:hAnsi="ＭＳ Ｐゴシック" w:eastAsia="ＭＳ Ｐゴシック"/>
          <w:sz w:val="24"/>
        </w:rPr>
        <w:t>5</w:t>
      </w:r>
      <w:r>
        <w:rPr>
          <w:rFonts w:hint="eastAsia" w:ascii="ＭＳ Ｐゴシック" w:hAnsi="ＭＳ Ｐゴシック" w:eastAsia="ＭＳ Ｐゴシック"/>
          <w:sz w:val="24"/>
        </w:rPr>
        <w:t>月上旬にかけて実施している作業で、教職員に関連するものは例年</w:t>
      </w:r>
      <w:r>
        <w:rPr>
          <w:rFonts w:hint="eastAsia" w:ascii="ＭＳ Ｐゴシック" w:hAnsi="ＭＳ Ｐゴシック" w:eastAsia="ＭＳ Ｐゴシック"/>
          <w:sz w:val="24"/>
        </w:rPr>
        <w:t>3</w:t>
      </w:r>
      <w:r>
        <w:rPr>
          <w:rFonts w:hint="eastAsia" w:ascii="ＭＳ Ｐゴシック" w:hAnsi="ＭＳ Ｐゴシック" w:eastAsia="ＭＳ Ｐゴシック"/>
          <w:sz w:val="24"/>
        </w:rPr>
        <w:t>月中旬～</w:t>
      </w:r>
      <w:r>
        <w:rPr>
          <w:rFonts w:hint="eastAsia" w:ascii="ＭＳ Ｐゴシック" w:hAnsi="ＭＳ Ｐゴシック" w:eastAsia="ＭＳ Ｐゴシック"/>
          <w:sz w:val="24"/>
        </w:rPr>
        <w:t>4</w:t>
      </w:r>
      <w:r>
        <w:rPr>
          <w:rFonts w:hint="eastAsia" w:ascii="ＭＳ Ｐゴシック" w:hAnsi="ＭＳ Ｐゴシック" w:eastAsia="ＭＳ Ｐゴシック"/>
          <w:sz w:val="24"/>
        </w:rPr>
        <w:t>月上旬に、児童生徒に関するものは</w:t>
      </w:r>
      <w:r>
        <w:rPr>
          <w:rFonts w:hint="eastAsia" w:ascii="ＭＳ Ｐゴシック" w:hAnsi="ＭＳ Ｐゴシック" w:eastAsia="ＭＳ Ｐゴシック"/>
          <w:sz w:val="24"/>
        </w:rPr>
        <w:t>5</w:t>
      </w:r>
      <w:r>
        <w:rPr>
          <w:rFonts w:hint="eastAsia" w:ascii="ＭＳ Ｐゴシック" w:hAnsi="ＭＳ Ｐゴシック" w:eastAsia="ＭＳ Ｐゴシック"/>
          <w:sz w:val="24"/>
        </w:rPr>
        <w:t>月上旬までに年度更新作業を完了するものとする。</w:t>
      </w:r>
      <w:r>
        <w:rPr>
          <w:rFonts w:hint="eastAsia" w:ascii="ＭＳ Ｐゴシック" w:hAnsi="ＭＳ Ｐゴシック" w:eastAsia="ＭＳ Ｐゴシック"/>
          <w:spacing w:val="6"/>
          <w:kern w:val="0"/>
          <w:sz w:val="24"/>
        </w:rPr>
        <w:t>新年度に切り替わる際に以下の作業を実施すること。</w:t>
      </w:r>
    </w:p>
    <w:p>
      <w:pPr>
        <w:pStyle w:val="34"/>
        <w:ind w:left="540" w:leftChars="0"/>
        <w:rPr>
          <w:rFonts w:hint="default" w:ascii="ＭＳ Ｐゴシック" w:hAnsi="ＭＳ Ｐゴシック" w:eastAsia="ＭＳ Ｐゴシック"/>
          <w:spacing w:val="6"/>
          <w:kern w:val="0"/>
          <w:sz w:val="24"/>
        </w:rPr>
      </w:pPr>
    </w:p>
    <w:p>
      <w:pPr>
        <w:pStyle w:val="0"/>
        <w:ind w:firstLine="120" w:firstLineChars="50"/>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z w:val="24"/>
        </w:rPr>
        <w:t>【</w:t>
      </w:r>
      <w:r>
        <w:rPr>
          <w:rFonts w:hint="eastAsia" w:ascii="ＭＳ Ｐゴシック" w:hAnsi="ＭＳ Ｐゴシック" w:eastAsia="ＭＳ Ｐゴシック"/>
          <w:spacing w:val="6"/>
          <w:kern w:val="0"/>
          <w:sz w:val="24"/>
        </w:rPr>
        <w:t>作業期間：</w:t>
      </w:r>
      <w:r>
        <w:rPr>
          <w:rFonts w:hint="eastAsia" w:ascii="ＭＳ Ｐゴシック" w:hAnsi="ＭＳ Ｐゴシック" w:eastAsia="ＭＳ Ｐゴシック"/>
          <w:spacing w:val="6"/>
          <w:kern w:val="0"/>
          <w:sz w:val="24"/>
        </w:rPr>
        <w:t>3</w:t>
      </w:r>
      <w:r>
        <w:rPr>
          <w:rFonts w:hint="eastAsia" w:ascii="ＭＳ Ｐゴシック" w:hAnsi="ＭＳ Ｐゴシック" w:eastAsia="ＭＳ Ｐゴシック"/>
          <w:spacing w:val="6"/>
          <w:kern w:val="0"/>
          <w:sz w:val="24"/>
        </w:rPr>
        <w:t>月下旬～</w:t>
      </w:r>
      <w:r>
        <w:rPr>
          <w:rFonts w:hint="eastAsia" w:ascii="ＭＳ Ｐゴシック" w:hAnsi="ＭＳ Ｐゴシック" w:eastAsia="ＭＳ Ｐゴシック"/>
          <w:spacing w:val="6"/>
          <w:kern w:val="0"/>
          <w:sz w:val="24"/>
        </w:rPr>
        <w:t>4</w:t>
      </w:r>
      <w:r>
        <w:rPr>
          <w:rFonts w:hint="eastAsia" w:ascii="ＭＳ Ｐゴシック" w:hAnsi="ＭＳ Ｐゴシック" w:eastAsia="ＭＳ Ｐゴシック"/>
          <w:spacing w:val="6"/>
          <w:kern w:val="0"/>
          <w:sz w:val="24"/>
        </w:rPr>
        <w:t>月</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日】</w:t>
      </w:r>
    </w:p>
    <w:p>
      <w:pPr>
        <w:pStyle w:val="34"/>
        <w:numPr>
          <w:ilvl w:val="0"/>
          <w:numId w:val="9"/>
        </w:numPr>
        <w:ind w:left="1146" w:leftChars="229" w:hanging="665" w:hangingChars="277"/>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教職員が利用する</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アカウントの登録・削除・変更作業　</w:t>
      </w:r>
      <w:r>
        <w:rPr>
          <w:rFonts w:hint="eastAsia" w:ascii="ＭＳ Ｐゴシック" w:hAnsi="ＭＳ Ｐゴシック" w:eastAsia="ＭＳ Ｐゴシック"/>
          <w:sz w:val="24"/>
        </w:rPr>
        <w:t xml:space="preserve">    </w:t>
      </w:r>
    </w:p>
    <w:p>
      <w:pPr>
        <w:pStyle w:val="34"/>
        <w:ind w:left="1146"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・学校名、役職等の更新および新規アカウントの作成、アカウントの無効化作業</w:t>
      </w:r>
    </w:p>
    <w:p>
      <w:pPr>
        <w:pStyle w:val="34"/>
        <w:ind w:left="1146"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・登録・変更を行ったアカウントについては</w:t>
      </w:r>
      <w:r>
        <w:rPr>
          <w:rFonts w:hint="eastAsia" w:ascii="ＭＳ Ｐゴシック" w:hAnsi="ＭＳ Ｐゴシック" w:eastAsia="ＭＳ Ｐゴシック"/>
          <w:spacing w:val="6"/>
          <w:kern w:val="0"/>
          <w:sz w:val="24"/>
        </w:rPr>
        <w:t>教育情報ネットワーク保守業者（学習系システム保守業者）</w:t>
      </w:r>
      <w:r>
        <w:rPr>
          <w:rFonts w:hint="eastAsia" w:ascii="ＭＳ Ｐゴシック" w:hAnsi="ＭＳ Ｐゴシック" w:eastAsia="ＭＳ Ｐゴシック"/>
          <w:sz w:val="24"/>
        </w:rPr>
        <w:t>へ更新を依頼</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・検証用アカウントによる異動内容更新結果の確認</w:t>
      </w:r>
    </w:p>
    <w:p>
      <w:pPr>
        <w:pStyle w:val="0"/>
        <w:ind w:left="1146" w:leftChars="229" w:hanging="665" w:hangingChars="277"/>
        <w:rPr>
          <w:rFonts w:hint="default" w:ascii="ＭＳ Ｐゴシック" w:hAnsi="ＭＳ Ｐゴシック" w:eastAsia="ＭＳ Ｐゴシック"/>
          <w:sz w:val="24"/>
        </w:rPr>
      </w:pPr>
      <w:r>
        <w:rPr>
          <w:rFonts w:hint="eastAsia" w:ascii="ＭＳ Ｐゴシック" w:hAnsi="ＭＳ Ｐゴシック" w:eastAsia="ＭＳ Ｐゴシック"/>
          <w:sz w:val="24"/>
        </w:rPr>
        <w:t>　　　　・異動情報のデータ整理および修正（フォーマット修正、エラーデータ修正、不整合データ修正）</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・本市による調整済みの異動情報を元にした、本市および各学校への不足情報や誤り情報の確認、内示情報との突合</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・管理台帳更新</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eastAsia" w:ascii="ＭＳ Ｐゴシック" w:hAnsi="ＭＳ Ｐゴシック" w:eastAsia="ＭＳ Ｐゴシック"/>
          <w:spacing w:val="6"/>
          <w:kern w:val="0"/>
          <w:sz w:val="24"/>
        </w:rPr>
        <w:t>箕面市学校教育部学校教育課へ</w:t>
      </w:r>
      <w:r>
        <w:rPr>
          <w:rFonts w:hint="eastAsia" w:ascii="ＭＳ Ｐゴシック" w:hAnsi="ＭＳ Ｐゴシック" w:eastAsia="ＭＳ Ｐゴシック"/>
          <w:sz w:val="24"/>
        </w:rPr>
        <w:t>校務支援システム用としてアカウント情報の共有</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・各学校へ最新の端末管理簿の共有</w:t>
      </w:r>
    </w:p>
    <w:p>
      <w:pPr>
        <w:pStyle w:val="0"/>
        <w:tabs>
          <w:tab w:val="left" w:leader="none" w:pos="900"/>
        </w:tabs>
        <w:overflowPunct w:val="0"/>
        <w:ind w:firstLine="1008" w:firstLineChars="400"/>
        <w:textAlignment w:val="baseline"/>
        <w:rPr>
          <w:rFonts w:hint="default" w:ascii="ＭＳ Ｐゴシック" w:hAnsi="ＭＳ Ｐゴシック" w:eastAsia="ＭＳ Ｐゴシック"/>
          <w:spacing w:val="6"/>
          <w:kern w:val="0"/>
          <w:sz w:val="24"/>
        </w:rPr>
      </w:pPr>
    </w:p>
    <w:p>
      <w:pPr>
        <w:pStyle w:val="0"/>
        <w:numPr>
          <w:ilvl w:val="0"/>
          <w:numId w:val="9"/>
        </w:numPr>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教職員が利用するグループウェア（校務シェアボード）のアカウントの登録・削除・変更作業</w:t>
      </w:r>
    </w:p>
    <w:p>
      <w:pPr>
        <w:pStyle w:val="0"/>
        <w:ind w:left="1147" w:leftChars="546"/>
        <w:rPr>
          <w:rFonts w:hint="default" w:ascii="ＭＳ Ｐゴシック" w:hAnsi="ＭＳ Ｐゴシック" w:eastAsia="ＭＳ Ｐゴシック"/>
          <w:sz w:val="24"/>
        </w:rPr>
      </w:pPr>
      <w:r>
        <w:rPr>
          <w:rFonts w:hint="eastAsia" w:ascii="ＭＳ Ｐゴシック" w:hAnsi="ＭＳ Ｐゴシック" w:eastAsia="ＭＳ Ｐゴシック"/>
          <w:sz w:val="24"/>
        </w:rPr>
        <w:t>・学校名、役職等の更新および新規アカウントの作成、アカウントの無効化作業</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・本市による調整済みの異動情報を元にした、本市および各学校への不足情報や誤り情報の確認、内示情報との突合</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・アカウントの追加依頼、変更依頼および無効化作業（</w:t>
      </w:r>
      <w:r>
        <w:rPr>
          <w:rFonts w:hint="eastAsia" w:ascii="ＭＳ Ｐゴシック" w:hAnsi="ＭＳ Ｐゴシック" w:eastAsia="ＭＳ Ｐゴシック"/>
          <w:spacing w:val="6"/>
          <w:kern w:val="0"/>
          <w:sz w:val="24"/>
        </w:rPr>
        <w:t>グループウェア保守業者</w:t>
      </w:r>
      <w:r>
        <w:rPr>
          <w:rFonts w:hint="eastAsia" w:ascii="ＭＳ Ｐゴシック" w:hAnsi="ＭＳ Ｐゴシック" w:eastAsia="ＭＳ Ｐゴシック"/>
          <w:sz w:val="24"/>
        </w:rPr>
        <w:t>と連携すること）</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・転送設定（学校アドレス⇒管理職、校務シェアボードアドレス⇒</w:t>
      </w:r>
      <w:r>
        <w:rPr>
          <w:rFonts w:hint="default" w:ascii="ＭＳ Ｐゴシック" w:hAnsi="ＭＳ Ｐゴシック" w:eastAsia="ＭＳ Ｐゴシック"/>
          <w:sz w:val="24"/>
        </w:rPr>
        <w:t>Garoon</w:t>
      </w:r>
      <w:r>
        <w:rPr>
          <w:rFonts w:hint="eastAsia" w:ascii="ＭＳ Ｐゴシック" w:hAnsi="ＭＳ Ｐゴシック" w:eastAsia="ＭＳ Ｐゴシック"/>
          <w:sz w:val="24"/>
        </w:rPr>
        <w:t>アドレス）</w:t>
      </w:r>
    </w:p>
    <w:p>
      <w:pPr>
        <w:pStyle w:val="0"/>
        <w:ind w:left="1111" w:leftChars="529"/>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default" w:ascii="ＭＳ Ｐゴシック" w:hAnsi="ＭＳ Ｐゴシック" w:eastAsia="ＭＳ Ｐゴシック"/>
          <w:sz w:val="24"/>
        </w:rPr>
        <w:t>Garoon</w:t>
      </w:r>
      <w:r>
        <w:rPr>
          <w:rFonts w:hint="eastAsia" w:ascii="ＭＳ Ｐゴシック" w:hAnsi="ＭＳ Ｐゴシック" w:eastAsia="ＭＳ Ｐゴシック"/>
          <w:sz w:val="24"/>
        </w:rPr>
        <w:t>アドレスからの転送用の校務シェアボードアドレスの報告</w:t>
      </w:r>
    </w:p>
    <w:p>
      <w:pPr>
        <w:pStyle w:val="0"/>
        <w:ind w:left="905" w:leftChars="431" w:firstLine="126" w:firstLineChars="50"/>
        <w:rPr>
          <w:rFonts w:hint="default" w:ascii="ＭＳ Ｐゴシック" w:hAnsi="ＭＳ Ｐゴシック" w:eastAsia="ＭＳ Ｐゴシック"/>
          <w:spacing w:val="6"/>
          <w:kern w:val="0"/>
          <w:sz w:val="24"/>
        </w:rPr>
      </w:pPr>
    </w:p>
    <w:p>
      <w:pPr>
        <w:pStyle w:val="0"/>
        <w:numPr>
          <w:ilvl w:val="0"/>
          <w:numId w:val="9"/>
        </w:numPr>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教職員用タブレット等端末の各種学校の設定に基づいたセットアップ作業および現地への端末配備作業</w:t>
      </w:r>
    </w:p>
    <w:p>
      <w:pPr>
        <w:pStyle w:val="0"/>
        <w:ind w:left="876"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・不足端末の配備（利用者のアカウントセットアップ作業を含む）</w:t>
      </w:r>
    </w:p>
    <w:p>
      <w:pPr>
        <w:pStyle w:val="0"/>
        <w:ind w:left="876"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・各学校へ最新の端末管理簿を共有</w:t>
      </w:r>
    </w:p>
    <w:p>
      <w:pPr>
        <w:pStyle w:val="0"/>
        <w:ind w:left="905" w:leftChars="431"/>
        <w:rPr>
          <w:rFonts w:hint="default" w:ascii="ＭＳ Ｐゴシック" w:hAnsi="ＭＳ Ｐゴシック" w:eastAsia="ＭＳ Ｐゴシック"/>
          <w:spacing w:val="6"/>
          <w:kern w:val="0"/>
          <w:sz w:val="24"/>
        </w:rPr>
      </w:pPr>
    </w:p>
    <w:p>
      <w:pPr>
        <w:pStyle w:val="0"/>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z w:val="24"/>
        </w:rPr>
        <w:t>【</w:t>
      </w:r>
      <w:r>
        <w:rPr>
          <w:rFonts w:hint="eastAsia" w:ascii="ＭＳ Ｐゴシック" w:hAnsi="ＭＳ Ｐゴシック" w:eastAsia="ＭＳ Ｐゴシック"/>
          <w:spacing w:val="6"/>
          <w:kern w:val="0"/>
          <w:sz w:val="24"/>
        </w:rPr>
        <w:t>作業期間：</w:t>
      </w:r>
      <w:r>
        <w:rPr>
          <w:rFonts w:hint="eastAsia" w:ascii="ＭＳ Ｐゴシック" w:hAnsi="ＭＳ Ｐゴシック" w:eastAsia="ＭＳ Ｐゴシック"/>
          <w:spacing w:val="6"/>
          <w:kern w:val="0"/>
          <w:sz w:val="24"/>
        </w:rPr>
        <w:t>3</w:t>
      </w:r>
      <w:r>
        <w:rPr>
          <w:rFonts w:hint="eastAsia" w:ascii="ＭＳ Ｐゴシック" w:hAnsi="ＭＳ Ｐゴシック" w:eastAsia="ＭＳ Ｐゴシック"/>
          <w:spacing w:val="6"/>
          <w:kern w:val="0"/>
          <w:sz w:val="24"/>
        </w:rPr>
        <w:t>月下旬～</w:t>
      </w:r>
      <w:r>
        <w:rPr>
          <w:rFonts w:hint="eastAsia" w:ascii="ＭＳ Ｐゴシック" w:hAnsi="ＭＳ Ｐゴシック" w:eastAsia="ＭＳ Ｐゴシック"/>
          <w:spacing w:val="6"/>
          <w:kern w:val="0"/>
          <w:sz w:val="24"/>
        </w:rPr>
        <w:t>4</w:t>
      </w:r>
      <w:r>
        <w:rPr>
          <w:rFonts w:hint="eastAsia" w:ascii="ＭＳ Ｐゴシック" w:hAnsi="ＭＳ Ｐゴシック" w:eastAsia="ＭＳ Ｐゴシック"/>
          <w:spacing w:val="6"/>
          <w:kern w:val="0"/>
          <w:sz w:val="24"/>
        </w:rPr>
        <w:t>月下旬】</w:t>
      </w:r>
    </w:p>
    <w:p>
      <w:pPr>
        <w:pStyle w:val="0"/>
        <w:numPr>
          <w:ilvl w:val="0"/>
          <w:numId w:val="9"/>
        </w:numPr>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児童生徒が利用する</w:t>
      </w:r>
      <w:r>
        <w:rPr>
          <w:rFonts w:hint="eastAsia" w:ascii="ＭＳ Ｐゴシック" w:hAnsi="ＭＳ Ｐゴシック" w:eastAsia="ＭＳ Ｐゴシック"/>
          <w:sz w:val="24"/>
        </w:rPr>
        <w:t>Microsoft</w:t>
      </w:r>
      <w:r>
        <w:rPr>
          <w:rFonts w:hint="eastAsia" w:ascii="ＭＳ Ｐゴシック" w:hAnsi="ＭＳ Ｐゴシック" w:eastAsia="ＭＳ Ｐゴシック"/>
          <w:sz w:val="24"/>
        </w:rPr>
        <w:t>アカウントの登録・削除・変更作業</w:t>
      </w:r>
    </w:p>
    <w:p>
      <w:pPr>
        <w:pStyle w:val="0"/>
        <w:ind w:left="1020" w:firstLine="120" w:firstLineChars="50"/>
        <w:rPr>
          <w:rFonts w:hint="default" w:ascii="ＭＳ Ｐゴシック" w:hAnsi="ＭＳ Ｐゴシック" w:eastAsia="ＭＳ Ｐゴシック"/>
          <w:sz w:val="24"/>
        </w:rPr>
      </w:pPr>
      <w:r>
        <w:rPr>
          <w:rFonts w:hint="eastAsia" w:ascii="ＭＳ Ｐゴシック" w:hAnsi="ＭＳ Ｐゴシック" w:eastAsia="ＭＳ Ｐゴシック"/>
          <w:sz w:val="24"/>
        </w:rPr>
        <w:t>・学年、組の更新および新規アカウントの作成、アカウントの無効化作業</w:t>
      </w:r>
    </w:p>
    <w:p>
      <w:pPr>
        <w:pStyle w:val="0"/>
        <w:ind w:left="1115" w:leftChars="531"/>
        <w:rPr>
          <w:rFonts w:hint="default" w:ascii="ＭＳ Ｐゴシック" w:hAnsi="ＭＳ Ｐゴシック" w:eastAsia="ＭＳ Ｐゴシック"/>
          <w:sz w:val="24"/>
        </w:rPr>
      </w:pPr>
      <w:r>
        <w:rPr>
          <w:rFonts w:hint="eastAsia" w:ascii="ＭＳ Ｐゴシック" w:hAnsi="ＭＳ Ｐゴシック" w:eastAsia="ＭＳ Ｐゴシック"/>
          <w:sz w:val="24"/>
        </w:rPr>
        <w:t>・登録・変更を行ったアカウントについては</w:t>
      </w:r>
      <w:r>
        <w:rPr>
          <w:rFonts w:hint="eastAsia" w:ascii="ＭＳ Ｐゴシック" w:hAnsi="ＭＳ Ｐゴシック" w:eastAsia="ＭＳ Ｐゴシック"/>
          <w:spacing w:val="6"/>
          <w:kern w:val="0"/>
          <w:sz w:val="24"/>
        </w:rPr>
        <w:t>教育情報ネットワーク保守業者（学習系システム保守業者）</w:t>
      </w:r>
      <w:r>
        <w:rPr>
          <w:rFonts w:hint="eastAsia" w:ascii="ＭＳ Ｐゴシック" w:hAnsi="ＭＳ Ｐゴシック" w:eastAsia="ＭＳ Ｐゴシック"/>
          <w:sz w:val="24"/>
        </w:rPr>
        <w:t>へ更新を依頼</w:t>
      </w:r>
    </w:p>
    <w:p>
      <w:pPr>
        <w:pStyle w:val="0"/>
        <w:ind w:left="1115" w:leftChars="531"/>
        <w:rPr>
          <w:rFonts w:hint="default" w:ascii="ＭＳ Ｐゴシック" w:hAnsi="ＭＳ Ｐゴシック" w:eastAsia="ＭＳ Ｐゴシック"/>
          <w:sz w:val="24"/>
        </w:rPr>
      </w:pPr>
      <w:r>
        <w:rPr>
          <w:rFonts w:hint="eastAsia" w:ascii="ＭＳ Ｐゴシック" w:hAnsi="ＭＳ Ｐゴシック" w:eastAsia="ＭＳ Ｐゴシック"/>
          <w:sz w:val="24"/>
        </w:rPr>
        <w:t>・各校から提出された「クラス数・児童生徒数・転入出データ」および中学校から提出された「入学者データ」のデータ整理および修正（フォーマット修正、エラーデータ修正、不整合データ修正）</w:t>
      </w:r>
    </w:p>
    <w:p>
      <w:pPr>
        <w:pStyle w:val="0"/>
        <w:ind w:left="1010" w:leftChars="481" w:firstLine="120" w:firstLineChars="50"/>
        <w:rPr>
          <w:rFonts w:hint="default" w:ascii="ＭＳ Ｐゴシック" w:hAnsi="ＭＳ Ｐゴシック" w:eastAsia="ＭＳ Ｐゴシック"/>
          <w:sz w:val="24"/>
        </w:rPr>
      </w:pPr>
      <w:r>
        <w:rPr>
          <w:rFonts w:hint="eastAsia" w:ascii="ＭＳ Ｐゴシック" w:hAnsi="ＭＳ Ｐゴシック" w:eastAsia="ＭＳ Ｐゴシック"/>
          <w:sz w:val="24"/>
        </w:rPr>
        <w:t>・管理台帳更新</w:t>
      </w:r>
    </w:p>
    <w:p>
      <w:pPr>
        <w:pStyle w:val="0"/>
        <w:ind w:left="1134" w:leftChars="540" w:firstLine="13" w:firstLineChars="5"/>
        <w:rPr>
          <w:rFonts w:hint="default" w:ascii="ＭＳ Ｐゴシック" w:hAnsi="ＭＳ Ｐゴシック" w:eastAsia="ＭＳ Ｐゴシック"/>
          <w:spacing w:val="6"/>
          <w:kern w:val="0"/>
          <w:sz w:val="24"/>
        </w:rPr>
      </w:pPr>
    </w:p>
    <w:p>
      <w:pPr>
        <w:pStyle w:val="34"/>
        <w:numPr>
          <w:ilvl w:val="0"/>
          <w:numId w:val="9"/>
        </w:numPr>
        <w:ind w:leftChars="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児童生徒用タブレット端末の各種学校の設定に基づいたセットアップ作業および現地への端末配備作業</w:t>
      </w:r>
    </w:p>
    <w:p>
      <w:pPr>
        <w:pStyle w:val="0"/>
        <w:ind w:firstLine="1200" w:firstLineChars="500"/>
        <w:rPr>
          <w:rFonts w:hint="default" w:ascii="ＭＳ Ｐゴシック" w:hAnsi="ＭＳ Ｐゴシック" w:eastAsia="ＭＳ Ｐゴシック"/>
          <w:sz w:val="24"/>
        </w:rPr>
      </w:pPr>
      <w:r>
        <w:rPr>
          <w:rFonts w:hint="eastAsia" w:ascii="ＭＳ Ｐゴシック" w:hAnsi="ＭＳ Ｐゴシック" w:eastAsia="ＭＳ Ｐゴシック"/>
          <w:sz w:val="24"/>
        </w:rPr>
        <w:t>・不足端末の配備（利用者のアカウントセットアップ作業を含む）</w:t>
      </w:r>
    </w:p>
    <w:p>
      <w:pPr>
        <w:pStyle w:val="0"/>
        <w:ind w:left="1236"/>
        <w:rPr>
          <w:rFonts w:hint="default" w:ascii="ＭＳ Ｐゴシック" w:hAnsi="ＭＳ Ｐゴシック" w:eastAsia="ＭＳ Ｐゴシック"/>
          <w:sz w:val="24"/>
        </w:rPr>
      </w:pPr>
      <w:r>
        <w:rPr>
          <w:rFonts w:hint="eastAsia" w:ascii="ＭＳ Ｐゴシック" w:hAnsi="ＭＳ Ｐゴシック" w:eastAsia="ＭＳ Ｐゴシック"/>
          <w:sz w:val="24"/>
        </w:rPr>
        <w:t>・各学校へ端末利用者一覧を共有</w:t>
      </w:r>
    </w:p>
    <w:p>
      <w:pPr>
        <w:pStyle w:val="0"/>
        <w:ind w:left="1236"/>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pacing w:val="6"/>
          <w:kern w:val="0"/>
          <w:sz w:val="24"/>
        </w:rPr>
        <w:t>　　　　【作業期間：</w:t>
      </w:r>
      <w:r>
        <w:rPr>
          <w:rFonts w:hint="eastAsia" w:ascii="ＭＳ Ｐゴシック" w:hAnsi="ＭＳ Ｐゴシック" w:eastAsia="ＭＳ Ｐゴシック"/>
          <w:spacing w:val="6"/>
          <w:kern w:val="0"/>
          <w:sz w:val="24"/>
        </w:rPr>
        <w:t>5</w:t>
      </w:r>
      <w:r>
        <w:rPr>
          <w:rFonts w:hint="eastAsia" w:ascii="ＭＳ Ｐゴシック" w:hAnsi="ＭＳ Ｐゴシック" w:eastAsia="ＭＳ Ｐゴシック"/>
          <w:spacing w:val="6"/>
          <w:kern w:val="0"/>
          <w:sz w:val="24"/>
        </w:rPr>
        <w:t>月上旬～】</w:t>
      </w:r>
    </w:p>
    <w:p>
      <w:pPr>
        <w:pStyle w:val="0"/>
        <w:numPr>
          <w:ilvl w:val="0"/>
          <w:numId w:val="9"/>
        </w:numPr>
        <w:rPr>
          <w:rFonts w:hint="default" w:ascii="ＭＳ Ｐゴシック" w:hAnsi="ＭＳ Ｐゴシック" w:eastAsia="ＭＳ Ｐゴシック"/>
          <w:sz w:val="24"/>
        </w:rPr>
      </w:pPr>
      <w:r>
        <w:rPr>
          <w:rFonts w:hint="eastAsia" w:ascii="ＭＳ Ｐゴシック" w:hAnsi="ＭＳ Ｐゴシック" w:eastAsia="ＭＳ Ｐゴシック"/>
          <w:spacing w:val="6"/>
          <w:kern w:val="0"/>
          <w:sz w:val="24"/>
        </w:rPr>
        <w:t>（３）の④および（３）の⑤に記載している管理簿および台帳の整理</w:t>
      </w:r>
    </w:p>
    <w:p>
      <w:pPr>
        <w:pStyle w:val="0"/>
        <w:rPr>
          <w:rFonts w:hint="default" w:ascii="ＭＳ Ｐゴシック" w:hAnsi="ＭＳ Ｐゴシック" w:eastAsia="ＭＳ Ｐゴシック"/>
          <w:spacing w:val="6"/>
          <w:kern w:val="0"/>
          <w:sz w:val="24"/>
        </w:rPr>
      </w:pPr>
      <w:r>
        <w:rPr>
          <w:rFonts w:hint="default" w:ascii="ＭＳ Ｐゴシック" w:hAnsi="ＭＳ Ｐゴシック" w:eastAsia="ＭＳ Ｐゴシック"/>
          <w:strike w:val="1"/>
          <w:spacing w:val="6"/>
          <w:kern w:val="0"/>
          <w:sz w:val="24"/>
        </w:rPr>
        <w:br w:type="page"/>
      </w:r>
      <w:r>
        <w:rPr>
          <w:rFonts w:hint="eastAsia" w:ascii="ＭＳ Ｐゴシック" w:hAnsi="ＭＳ Ｐゴシック" w:eastAsia="ＭＳ Ｐゴシック"/>
          <w:spacing w:val="6"/>
          <w:kern w:val="0"/>
          <w:sz w:val="24"/>
        </w:rPr>
        <w:t>　　　</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（５）児童生徒用端末の更新に係る作業業務</w:t>
      </w:r>
    </w:p>
    <w:p>
      <w:pPr>
        <w:pStyle w:val="0"/>
        <w:tabs>
          <w:tab w:val="left" w:leader="none" w:pos="900"/>
        </w:tabs>
        <w:overflowPunct w:val="0"/>
        <w:ind w:left="665" w:leftChars="259" w:hanging="121" w:hangingChars="48"/>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z w:val="24"/>
        </w:rPr>
        <w:t>児童生徒用端末の一部の更新に伴い、不要となった旧機器の一部を一時的な利用を目的とした予備機として、各校へ再配備する予定である。年次更新作業後に以下の作業を実施すること。</w:t>
      </w:r>
    </w:p>
    <w:p>
      <w:pPr>
        <w:pStyle w:val="0"/>
        <w:tabs>
          <w:tab w:val="left" w:leader="none" w:pos="900"/>
        </w:tabs>
        <w:overflowPunct w:val="0"/>
        <w:ind w:left="659" w:leftChars="259" w:hanging="115" w:hangingChars="48"/>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z w:val="24"/>
        </w:rPr>
        <w:t>　　ただし、本作業実施中にも</w:t>
      </w:r>
      <w:r>
        <w:rPr>
          <w:rFonts w:hint="eastAsia" w:ascii="ＭＳ Ｐゴシック" w:hAnsi="ＭＳ Ｐゴシック" w:eastAsia="ＭＳ Ｐゴシック"/>
          <w:spacing w:val="6"/>
          <w:kern w:val="0"/>
          <w:sz w:val="24"/>
        </w:rPr>
        <w:t>（２）コールセンター業務</w:t>
      </w:r>
      <w:r>
        <w:rPr>
          <w:rFonts w:hint="eastAsia" w:ascii="ＭＳ Ｐゴシック" w:hAnsi="ＭＳ Ｐゴシック" w:eastAsia="ＭＳ Ｐゴシック"/>
          <w:sz w:val="24"/>
        </w:rPr>
        <w:t>（３）機器保守サポートで要求する機能および要件を損なうことなく継続するものとし、これに必要な体制を確保すること。</w:t>
      </w:r>
    </w:p>
    <w:p>
      <w:pPr>
        <w:pStyle w:val="0"/>
        <w:tabs>
          <w:tab w:val="left" w:leader="none" w:pos="900"/>
        </w:tabs>
        <w:overflowPunct w:val="0"/>
        <w:ind w:firstLine="1008" w:firstLineChars="400"/>
        <w:textAlignment w:val="baseline"/>
        <w:rPr>
          <w:rFonts w:hint="default" w:ascii="ＭＳ Ｐゴシック" w:hAnsi="ＭＳ Ｐゴシック" w:eastAsia="ＭＳ Ｐゴシック"/>
          <w:spacing w:val="6"/>
          <w:kern w:val="0"/>
          <w:sz w:val="24"/>
        </w:rPr>
      </w:pP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【作業期間】令和</w:t>
      </w:r>
      <w:r>
        <w:rPr>
          <w:rFonts w:hint="eastAsia" w:ascii="ＭＳ Ｐゴシック" w:hAnsi="ＭＳ Ｐゴシック" w:eastAsia="ＭＳ Ｐゴシック"/>
          <w:spacing w:val="6"/>
          <w:kern w:val="0"/>
          <w:sz w:val="24"/>
        </w:rPr>
        <w:t>9</w:t>
      </w:r>
      <w:r>
        <w:rPr>
          <w:rFonts w:hint="eastAsia" w:ascii="ＭＳ Ｐゴシック" w:hAnsi="ＭＳ Ｐゴシック" w:eastAsia="ＭＳ Ｐゴシック"/>
          <w:spacing w:val="6"/>
          <w:kern w:val="0"/>
          <w:sz w:val="24"/>
        </w:rPr>
        <w:t>年度</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【作業場所】各学校、</w:t>
      </w:r>
      <w:r>
        <w:rPr>
          <w:rFonts w:hint="eastAsia" w:ascii="ＭＳ Ｐゴシック" w:hAnsi="ＭＳ Ｐゴシック" w:eastAsia="ＭＳ Ｐゴシック"/>
          <w:spacing w:val="-6"/>
          <w:kern w:val="0"/>
          <w:sz w:val="24"/>
        </w:rPr>
        <w:t>箕面市上下水道局庁舎</w:t>
      </w:r>
    </w:p>
    <w:p>
      <w:pPr>
        <w:pStyle w:val="0"/>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【対象機器】児童生徒用タブレット端末（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K50</w:t>
      </w:r>
      <w:r>
        <w:rPr>
          <w:rFonts w:hint="eastAsia" w:ascii="ＭＳ Ｐゴシック" w:hAnsi="ＭＳ Ｐゴシック" w:eastAsia="ＭＳ Ｐゴシック"/>
          <w:spacing w:val="6"/>
          <w:kern w:val="0"/>
          <w:sz w:val="24"/>
        </w:rPr>
        <w:t>）：約</w:t>
      </w:r>
      <w:r>
        <w:rPr>
          <w:rFonts w:hint="eastAsia" w:ascii="ＭＳ Ｐゴシック" w:hAnsi="ＭＳ Ｐゴシック" w:eastAsia="ＭＳ Ｐゴシック"/>
          <w:spacing w:val="6"/>
          <w:kern w:val="0"/>
          <w:sz w:val="24"/>
        </w:rPr>
        <w:t>8,320</w:t>
      </w:r>
      <w:r>
        <w:rPr>
          <w:rFonts w:hint="eastAsia" w:ascii="ＭＳ Ｐゴシック" w:hAnsi="ＭＳ Ｐゴシック" w:eastAsia="ＭＳ Ｐゴシック"/>
          <w:spacing w:val="6"/>
          <w:kern w:val="0"/>
          <w:sz w:val="24"/>
        </w:rPr>
        <w:t>台</w:t>
      </w:r>
    </w:p>
    <w:p>
      <w:pPr>
        <w:pStyle w:val="34"/>
        <w:numPr>
          <w:ilvl w:val="0"/>
          <w:numId w:val="10"/>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選別作業</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・外観確認：物損破損や汚損等の確認</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・起動確認：端末の起動及びサインイン、学習系ネットワークへの接続確認</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※上記作業により、選別された端末は確認結果ごとに分けて整理すること</w:t>
      </w:r>
    </w:p>
    <w:p>
      <w:pPr>
        <w:pStyle w:val="34"/>
        <w:numPr>
          <w:ilvl w:val="0"/>
          <w:numId w:val="10"/>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クリーニング作業</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端末等に貼付している個人情報シールの除去及びアルコール清掃</w:t>
      </w:r>
    </w:p>
    <w:p>
      <w:pPr>
        <w:pStyle w:val="34"/>
        <w:numPr>
          <w:ilvl w:val="0"/>
          <w:numId w:val="10"/>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端末等の回収</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正常品と判断された端末等は、本市が指定する台数を箕面市上下水道局庁舎へ回収すること</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【作業期間】令和</w:t>
      </w:r>
      <w:r>
        <w:rPr>
          <w:rFonts w:hint="eastAsia" w:ascii="ＭＳ Ｐゴシック" w:hAnsi="ＭＳ Ｐゴシック" w:eastAsia="ＭＳ Ｐゴシック"/>
          <w:spacing w:val="6"/>
          <w:kern w:val="0"/>
          <w:sz w:val="24"/>
        </w:rPr>
        <w:t>11</w:t>
      </w:r>
      <w:r>
        <w:rPr>
          <w:rFonts w:hint="eastAsia" w:ascii="ＭＳ Ｐゴシック" w:hAnsi="ＭＳ Ｐゴシック" w:eastAsia="ＭＳ Ｐゴシック"/>
          <w:spacing w:val="6"/>
          <w:kern w:val="0"/>
          <w:sz w:val="24"/>
        </w:rPr>
        <w:t>年度</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【作業場所】各学校、</w:t>
      </w:r>
      <w:r>
        <w:rPr>
          <w:rFonts w:hint="eastAsia" w:ascii="ＭＳ Ｐゴシック" w:hAnsi="ＭＳ Ｐゴシック" w:eastAsia="ＭＳ Ｐゴシック"/>
          <w:spacing w:val="-6"/>
          <w:kern w:val="0"/>
          <w:sz w:val="24"/>
        </w:rPr>
        <w:t>箕面市上下水道局庁舎</w:t>
      </w:r>
    </w:p>
    <w:p>
      <w:pPr>
        <w:pStyle w:val="0"/>
        <w:tabs>
          <w:tab w:val="left" w:leader="none" w:pos="900"/>
        </w:tabs>
        <w:overflowPunct w:val="0"/>
        <w:ind w:firstLine="504" w:firstLineChars="2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【対象機器】児童生徒用タブレット端末（</w:t>
      </w:r>
      <w:r>
        <w:rPr>
          <w:rFonts w:hint="eastAsia" w:ascii="ＭＳ Ｐゴシック" w:hAnsi="ＭＳ Ｐゴシック" w:eastAsia="ＭＳ Ｐゴシック"/>
          <w:spacing w:val="6"/>
          <w:kern w:val="0"/>
          <w:sz w:val="24"/>
        </w:rPr>
        <w:t>Dynabook</w:t>
      </w:r>
      <w:r>
        <w:rPr>
          <w:rFonts w:hint="eastAsia" w:ascii="ＭＳ Ｐゴシック" w:hAnsi="ＭＳ Ｐゴシック" w:eastAsia="ＭＳ Ｐゴシック"/>
          <w:spacing w:val="6"/>
          <w:kern w:val="0"/>
          <w:sz w:val="24"/>
        </w:rPr>
        <w:t>社製　</w:t>
      </w:r>
      <w:r>
        <w:rPr>
          <w:rFonts w:hint="eastAsia" w:ascii="ＭＳ Ｐゴシック" w:hAnsi="ＭＳ Ｐゴシック" w:eastAsia="ＭＳ Ｐゴシック"/>
          <w:spacing w:val="6"/>
          <w:kern w:val="0"/>
          <w:sz w:val="24"/>
        </w:rPr>
        <w:t>K70</w:t>
      </w:r>
      <w:r>
        <w:rPr>
          <w:rFonts w:hint="eastAsia" w:ascii="ＭＳ Ｐゴシック" w:hAnsi="ＭＳ Ｐゴシック" w:eastAsia="ＭＳ Ｐゴシック"/>
          <w:spacing w:val="6"/>
          <w:kern w:val="0"/>
          <w:sz w:val="24"/>
        </w:rPr>
        <w:t>）：約</w:t>
      </w:r>
      <w:r>
        <w:rPr>
          <w:rFonts w:hint="default" w:ascii="ＭＳ Ｐゴシック" w:hAnsi="ＭＳ Ｐゴシック" w:eastAsia="ＭＳ Ｐゴシック"/>
          <w:spacing w:val="6"/>
          <w:kern w:val="0"/>
          <w:sz w:val="24"/>
        </w:rPr>
        <w:t>5,262</w:t>
      </w:r>
      <w:r>
        <w:rPr>
          <w:rFonts w:hint="default" w:ascii="ＭＳ Ｐゴシック" w:hAnsi="ＭＳ Ｐゴシック" w:eastAsia="ＭＳ Ｐゴシック"/>
          <w:spacing w:val="6"/>
          <w:kern w:val="0"/>
          <w:sz w:val="24"/>
        </w:rPr>
        <w:t>台</w:t>
      </w:r>
    </w:p>
    <w:p>
      <w:pPr>
        <w:pStyle w:val="34"/>
        <w:numPr>
          <w:ilvl w:val="0"/>
          <w:numId w:val="11"/>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選別作業</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・外観確認：物損破損や汚損等の確認</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・起動確認：端末の起動及びサインイン、学習系ネットワークへの接続確認</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※上記作業により、選別された端末は確認結果ごとに分けて整理すること</w:t>
      </w:r>
    </w:p>
    <w:p>
      <w:pPr>
        <w:pStyle w:val="34"/>
        <w:numPr>
          <w:ilvl w:val="0"/>
          <w:numId w:val="11"/>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クリーニング作業</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端末等に貼付している個人情報シールの除去及びアルコール清掃</w:t>
      </w:r>
    </w:p>
    <w:p>
      <w:pPr>
        <w:pStyle w:val="34"/>
        <w:numPr>
          <w:ilvl w:val="0"/>
          <w:numId w:val="11"/>
        </w:numPr>
        <w:tabs>
          <w:tab w:val="left" w:leader="none" w:pos="900"/>
        </w:tabs>
        <w:overflowPunct w:val="0"/>
        <w:ind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端末等の回収</w:t>
      </w:r>
    </w:p>
    <w:p>
      <w:pPr>
        <w:pStyle w:val="34"/>
        <w:tabs>
          <w:tab w:val="left" w:leader="none" w:pos="900"/>
        </w:tabs>
        <w:overflowPunct w:val="0"/>
        <w:ind w:left="1115" w:leftChars="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正常品と判断された端末等は、本市が指定する台数を箕面市上下水道局庁舎へ回収すること</w:t>
      </w:r>
    </w:p>
    <w:p>
      <w:pPr>
        <w:pStyle w:val="0"/>
        <w:tabs>
          <w:tab w:val="left" w:leader="none" w:pos="900"/>
        </w:tabs>
        <w:overflowPunct w:val="0"/>
        <w:ind w:firstLine="1260" w:firstLineChars="500"/>
        <w:textAlignment w:val="baseline"/>
        <w:rPr>
          <w:rFonts w:hint="default" w:ascii="ＭＳ Ｐゴシック" w:hAnsi="ＭＳ Ｐゴシック" w:eastAsia="ＭＳ Ｐゴシック"/>
          <w:spacing w:val="6"/>
          <w:kern w:val="0"/>
          <w:sz w:val="24"/>
        </w:rPr>
      </w:pPr>
    </w:p>
    <w:p>
      <w:pPr>
        <w:pStyle w:val="0"/>
        <w:tabs>
          <w:tab w:val="left" w:leader="none" w:pos="900"/>
        </w:tabs>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※令和</w:t>
      </w:r>
      <w:r>
        <w:rPr>
          <w:rFonts w:hint="eastAsia" w:ascii="ＭＳ Ｐゴシック" w:hAnsi="ＭＳ Ｐゴシック" w:eastAsia="ＭＳ Ｐゴシック"/>
          <w:spacing w:val="6"/>
          <w:kern w:val="0"/>
          <w:sz w:val="24"/>
        </w:rPr>
        <w:t>7</w:t>
      </w:r>
      <w:r>
        <w:rPr>
          <w:rFonts w:hint="eastAsia" w:ascii="ＭＳ Ｐゴシック" w:hAnsi="ＭＳ Ｐゴシック" w:eastAsia="ＭＳ Ｐゴシック"/>
          <w:spacing w:val="6"/>
          <w:kern w:val="0"/>
          <w:sz w:val="24"/>
        </w:rPr>
        <w:t>年度は小学校を</w:t>
      </w:r>
      <w:r>
        <w:rPr>
          <w:rFonts w:hint="eastAsia" w:ascii="ＭＳ Ｐゴシック" w:hAnsi="ＭＳ Ｐゴシック" w:eastAsia="ＭＳ Ｐゴシック"/>
          <w:spacing w:val="6"/>
          <w:kern w:val="0"/>
          <w:sz w:val="24"/>
        </w:rPr>
        <w:t>5</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7</w:t>
      </w:r>
      <w:r>
        <w:rPr>
          <w:rFonts w:hint="eastAsia" w:ascii="ＭＳ Ｐゴシック" w:hAnsi="ＭＳ Ｐゴシック" w:eastAsia="ＭＳ Ｐゴシック"/>
          <w:spacing w:val="6"/>
          <w:kern w:val="0"/>
          <w:sz w:val="24"/>
        </w:rPr>
        <w:t>月で実施、中学校を</w:t>
      </w:r>
      <w:r>
        <w:rPr>
          <w:rFonts w:hint="eastAsia" w:ascii="ＭＳ Ｐゴシック" w:hAnsi="ＭＳ Ｐゴシック" w:eastAsia="ＭＳ Ｐゴシック"/>
          <w:spacing w:val="6"/>
          <w:kern w:val="0"/>
          <w:sz w:val="24"/>
        </w:rPr>
        <w:t>9</w:t>
      </w:r>
      <w:r>
        <w:rPr>
          <w:rFonts w:hint="eastAsia" w:ascii="ＭＳ Ｐゴシック" w:hAnsi="ＭＳ Ｐゴシック" w:eastAsia="ＭＳ Ｐゴシック"/>
          <w:spacing w:val="6"/>
          <w:kern w:val="0"/>
          <w:sz w:val="24"/>
        </w:rPr>
        <w:t>月～</w:t>
      </w:r>
      <w:r>
        <w:rPr>
          <w:rFonts w:hint="eastAsia" w:ascii="ＭＳ Ｐゴシック" w:hAnsi="ＭＳ Ｐゴシック" w:eastAsia="ＭＳ Ｐゴシック"/>
          <w:spacing w:val="6"/>
          <w:kern w:val="0"/>
          <w:sz w:val="24"/>
        </w:rPr>
        <w:t>10</w:t>
      </w:r>
      <w:r>
        <w:rPr>
          <w:rFonts w:hint="eastAsia" w:ascii="ＭＳ Ｐゴシック" w:hAnsi="ＭＳ Ｐゴシック" w:eastAsia="ＭＳ Ｐゴシック"/>
          <w:spacing w:val="6"/>
          <w:kern w:val="0"/>
          <w:sz w:val="24"/>
        </w:rPr>
        <w:t>月で実施</w:t>
      </w:r>
    </w:p>
    <w:p>
      <w:pPr>
        <w:pStyle w:val="0"/>
        <w:tabs>
          <w:tab w:val="left" w:leader="none" w:pos="900"/>
        </w:tabs>
        <w:overflowPunct w:val="0"/>
        <w:ind w:firstLine="756"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※現行の体制：（２）、（３）とは別に作業員</w:t>
      </w:r>
      <w:r>
        <w:rPr>
          <w:rFonts w:hint="eastAsia" w:ascii="ＭＳ Ｐゴシック" w:hAnsi="ＭＳ Ｐゴシック" w:eastAsia="ＭＳ Ｐゴシック"/>
          <w:spacing w:val="6"/>
          <w:kern w:val="0"/>
          <w:sz w:val="24"/>
        </w:rPr>
        <w:t>3</w:t>
      </w:r>
      <w:r>
        <w:rPr>
          <w:rFonts w:hint="eastAsia" w:ascii="ＭＳ Ｐゴシック" w:hAnsi="ＭＳ Ｐゴシック" w:eastAsia="ＭＳ Ｐゴシック"/>
          <w:spacing w:val="6"/>
          <w:kern w:val="0"/>
          <w:sz w:val="24"/>
        </w:rPr>
        <w:t>名で対応</w:t>
      </w:r>
    </w:p>
    <w:p>
      <w:pPr>
        <w:pStyle w:val="0"/>
        <w:tabs>
          <w:tab w:val="left" w:leader="none" w:pos="900"/>
        </w:tabs>
        <w:overflowPunct w:val="0"/>
        <w:textAlignment w:val="baseline"/>
        <w:rPr>
          <w:rFonts w:hint="default" w:ascii="ＭＳ Ｐゴシック" w:hAnsi="ＭＳ Ｐゴシック" w:eastAsia="ＭＳ Ｐゴシック"/>
          <w:spacing w:val="6"/>
          <w:kern w:val="0"/>
          <w:sz w:val="24"/>
        </w:rPr>
      </w:pPr>
    </w:p>
    <w:p>
      <w:pPr>
        <w:pStyle w:val="0"/>
        <w:overflowPunct w:val="0"/>
        <w:ind w:left="252" w:firstLine="252" w:firstLineChars="1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（６）その他の保守業務</w:t>
      </w: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人事異動等が発生した際には、箕面市立小中学校で使用しているグループウェア（</w:t>
      </w:r>
      <w:r>
        <w:rPr>
          <w:rFonts w:hint="eastAsia" w:ascii="ＭＳ Ｐゴシック" w:hAnsi="ＭＳ Ｐゴシック" w:eastAsia="ＭＳ Ｐゴシック"/>
          <w:spacing w:val="6"/>
          <w:kern w:val="0"/>
          <w:sz w:val="24"/>
        </w:rPr>
        <w:t>SDC</w:t>
      </w:r>
      <w:r>
        <w:rPr>
          <w:rFonts w:hint="eastAsia" w:ascii="ＭＳ Ｐゴシック" w:hAnsi="ＭＳ Ｐゴシック" w:eastAsia="ＭＳ Ｐゴシック"/>
          <w:spacing w:val="6"/>
          <w:kern w:val="0"/>
          <w:sz w:val="24"/>
        </w:rPr>
        <w:t>ソリューションズ株式会社製「校務シェアボード」）の登録・削除・変更作業についても関係事業者と連携し作業を実施すること。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対象機器の予備機の数量確認や保守期限の確認を年に</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回以上実施すること。また、タブレット端末やノートパソコン等の予備機については、年に</w:t>
      </w:r>
      <w:r>
        <w:rPr>
          <w:rFonts w:hint="eastAsia" w:ascii="ＭＳ Ｐゴシック" w:hAnsi="ＭＳ Ｐゴシック" w:eastAsia="ＭＳ Ｐゴシック"/>
          <w:spacing w:val="6"/>
          <w:kern w:val="0"/>
          <w:sz w:val="24"/>
        </w:rPr>
        <w:t>1</w:t>
      </w:r>
      <w:r>
        <w:rPr>
          <w:rFonts w:hint="eastAsia" w:ascii="ＭＳ Ｐゴシック" w:hAnsi="ＭＳ Ｐゴシック" w:eastAsia="ＭＳ Ｐゴシック"/>
          <w:spacing w:val="6"/>
          <w:kern w:val="0"/>
          <w:sz w:val="24"/>
        </w:rPr>
        <w:t>回以上、（３）の④に記載している管理簿と現物の確認およびバッテリーの状況確認も併せて行うこと。時期については、その都度本市と協議し実施すること。</w:t>
      </w:r>
    </w:p>
    <w:p>
      <w:pPr>
        <w:pStyle w:val="34"/>
        <w:rPr>
          <w:rFonts w:hint="default" w:ascii="ＭＳ Ｐゴシック" w:hAnsi="ＭＳ Ｐゴシック" w:eastAsia="ＭＳ Ｐゴシック"/>
          <w:spacing w:val="6"/>
          <w:kern w:val="0"/>
          <w:sz w:val="24"/>
        </w:rPr>
      </w:pP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②に関わらず、本市から依頼があった場合は、協議・調整のうえ、必要に応じて、タブレット端末等、周辺機器の調査・確認を行うこと。その際、適宜、別途契約で学校現場に配置されるサポートメンバー等と連携して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画面転送装置（</w:t>
      </w:r>
      <w:r>
        <w:rPr>
          <w:rFonts w:hint="eastAsia" w:ascii="ＭＳ Ｐゴシック" w:hAnsi="ＭＳ Ｐゴシック" w:eastAsia="ＭＳ Ｐゴシック"/>
          <w:sz w:val="24"/>
        </w:rPr>
        <w:t>Microsoft Wireless Display Adapter</w:t>
      </w:r>
      <w:r>
        <w:rPr>
          <w:rFonts w:hint="eastAsia" w:ascii="ＭＳ Ｐゴシック" w:hAnsi="ＭＳ Ｐゴシック" w:eastAsia="ＭＳ Ｐゴシック"/>
          <w:sz w:val="24"/>
        </w:rPr>
        <w:t>等</w:t>
      </w:r>
      <w:r>
        <w:rPr>
          <w:rFonts w:hint="eastAsia" w:ascii="ＭＳ Ｐゴシック" w:hAnsi="ＭＳ Ｐゴシック" w:eastAsia="ＭＳ Ｐゴシック"/>
          <w:spacing w:val="6"/>
          <w:kern w:val="0"/>
          <w:sz w:val="24"/>
        </w:rPr>
        <w:t>）のファームウェアのアップデート作業を必要に応じて実施すること。実施有無やアップデート作業の実施回数、時期等については、本市と協議し実施すること。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教育情報ネットワーク保守業者（学習系システム保守業者）が実施するタブレット端末等機器の</w:t>
      </w:r>
      <w:r>
        <w:rPr>
          <w:rFonts w:hint="eastAsia" w:ascii="ＭＳ Ｐゴシック" w:hAnsi="ＭＳ Ｐゴシック" w:eastAsia="ＭＳ Ｐゴシック"/>
          <w:spacing w:val="6"/>
          <w:kern w:val="0"/>
          <w:sz w:val="24"/>
        </w:rPr>
        <w:t>OS</w:t>
      </w:r>
      <w:r>
        <w:rPr>
          <w:rFonts w:hint="eastAsia" w:ascii="ＭＳ Ｐゴシック" w:hAnsi="ＭＳ Ｐゴシック" w:eastAsia="ＭＳ Ｐゴシック"/>
          <w:spacing w:val="6"/>
          <w:kern w:val="0"/>
          <w:sz w:val="24"/>
        </w:rPr>
        <w:t>更新作業に協力すること。</w:t>
      </w:r>
      <w:r>
        <w:rPr>
          <w:rFonts w:hint="default" w:ascii="ＭＳ Ｐゴシック" w:hAnsi="ＭＳ Ｐゴシック" w:eastAsia="ＭＳ Ｐゴシック"/>
          <w:spacing w:val="6"/>
          <w:kern w:val="0"/>
          <w:sz w:val="24"/>
        </w:rPr>
        <w:t>OS</w:t>
      </w:r>
      <w:r>
        <w:rPr>
          <w:rFonts w:hint="eastAsia" w:ascii="ＭＳ Ｐゴシック" w:hAnsi="ＭＳ Ｐゴシック" w:eastAsia="ＭＳ Ｐゴシック"/>
          <w:spacing w:val="6"/>
          <w:kern w:val="0"/>
          <w:sz w:val="24"/>
        </w:rPr>
        <w:t>の更新作業に伴い、各種ソフトウェア等のバージョンアップ作業が必要となる場合についても、授業等での使用に影響が出ないよう、教育情報ネットワーク保守業者（学習系システム保守業者）と連携すること。実施時期や作業手順等については、本市や関係事業者と協議し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教育情報ネットワーク保守業者（学習系システム保守業者）から提示される「</w:t>
      </w:r>
      <w:r>
        <w:rPr>
          <w:rFonts w:hint="eastAsia" w:ascii="ＭＳ Ｐゴシック" w:hAnsi="ＭＳ Ｐゴシック" w:eastAsia="ＭＳ Ｐゴシック"/>
          <w:spacing w:val="6"/>
          <w:kern w:val="0"/>
          <w:sz w:val="24"/>
        </w:rPr>
        <w:t>MDM</w:t>
      </w:r>
      <w:r>
        <w:rPr>
          <w:rFonts w:hint="eastAsia" w:ascii="ＭＳ Ｐゴシック" w:hAnsi="ＭＳ Ｐゴシック" w:eastAsia="ＭＳ Ｐゴシック"/>
          <w:spacing w:val="6"/>
          <w:kern w:val="0"/>
          <w:sz w:val="24"/>
        </w:rPr>
        <w:t>証明書更新端末リスト」を基に、教育情報ネットワーク保守業者（学習系システム保守業者）と連携し、タブレット端末等の使用に影響が出ないよう、適切な対応を行うこと。</w:t>
      </w:r>
      <w:r>
        <w:rPr>
          <w:rFonts w:hint="eastAsia" w:ascii="ＭＳ Ｐゴシック" w:hAnsi="ＭＳ Ｐゴシック" w:eastAsia="ＭＳ Ｐゴシック"/>
          <w:spacing w:val="6"/>
          <w:kern w:val="0"/>
          <w:sz w:val="24"/>
        </w:rPr>
        <w:t>MDM</w:t>
      </w:r>
      <w:r>
        <w:rPr>
          <w:rFonts w:hint="eastAsia" w:ascii="ＭＳ Ｐゴシック" w:hAnsi="ＭＳ Ｐゴシック" w:eastAsia="ＭＳ Ｐゴシック"/>
          <w:spacing w:val="6"/>
          <w:kern w:val="0"/>
          <w:sz w:val="24"/>
        </w:rPr>
        <w:t>証明書期限切れの端末は随時交換対応を実施する。</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（３）の④～⑥の管理簿等や台帳について、変更が生じた場合はその都度速やかに更新し、最新の状態にしておくこと。本市から提示の依頼があった場合は、すみやかに提出すること。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操作ログ等の情報について、本市から依頼があった場合は、必要な情報を聞き取った上で整理し、提出すること。なお、操作ログ等の情報を本市に提出するにあたり、必要に応じて教育情報ネットワーク保守業者（学習系システム保守業者）と連携し実施すること。操作ログ等の情報を提出するにあたり、必要なログについては、本市と受注者で協議の上決定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WindowsUpdate</w:t>
      </w:r>
      <w:r>
        <w:rPr>
          <w:rFonts w:hint="eastAsia" w:ascii="ＭＳ Ｐゴシック" w:hAnsi="ＭＳ Ｐゴシック" w:eastAsia="ＭＳ Ｐゴシック"/>
          <w:spacing w:val="6"/>
          <w:kern w:val="0"/>
          <w:sz w:val="24"/>
        </w:rPr>
        <w:t>の</w:t>
      </w:r>
      <w:r>
        <w:rPr>
          <w:rFonts w:hint="eastAsia" w:ascii="ＭＳ Ｐゴシック" w:hAnsi="ＭＳ Ｐゴシック" w:eastAsia="ＭＳ Ｐゴシック"/>
          <w:spacing w:val="6"/>
          <w:kern w:val="0"/>
          <w:sz w:val="24"/>
        </w:rPr>
        <w:t>FU</w:t>
      </w:r>
      <w:r>
        <w:rPr>
          <w:rFonts w:hint="eastAsia" w:ascii="ＭＳ Ｐゴシック" w:hAnsi="ＭＳ Ｐゴシック" w:eastAsia="ＭＳ Ｐゴシック"/>
          <w:spacing w:val="6"/>
          <w:kern w:val="0"/>
          <w:sz w:val="24"/>
        </w:rPr>
        <w:t>適用時の対応について、検証機とアカウントを準備し、教育情報ネットワーク保守業者（学習系システム保守業者）と連携の上で動作検証、課題解消を行う。適用において接続に影響があると考えられる各プリンタや複合機等の動作検証は、学校訪問にて実施し報告を行う。不具合がある場合は各対応後の再検証を実施する。検証機およびアカウントの状況を管理し、検証終了後には検証グループからの削除を教育情報ネットワーク保守業者（学習系システム保守業者）と連携し実施する。該当端末については、検証グループからの削除を確認後、再セットアップを実施の上予備機に充当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上記</w:t>
      </w:r>
      <w:r>
        <w:rPr>
          <w:rFonts w:hint="eastAsia" w:ascii="ＭＳ Ｐゴシック" w:hAnsi="ＭＳ Ｐゴシック" w:eastAsia="ＭＳ Ｐゴシック"/>
          <w:spacing w:val="6"/>
          <w:kern w:val="0"/>
          <w:sz w:val="24"/>
        </w:rPr>
        <w:t>WindowsUpdate</w:t>
      </w:r>
      <w:r>
        <w:rPr>
          <w:rFonts w:hint="eastAsia" w:ascii="ＭＳ Ｐゴシック" w:hAnsi="ＭＳ Ｐゴシック" w:eastAsia="ＭＳ Ｐゴシック"/>
          <w:spacing w:val="6"/>
          <w:kern w:val="0"/>
          <w:sz w:val="24"/>
        </w:rPr>
        <w:t>実施において、未適用端末が発生する場合、教育情報ネットワーク保守業者（学習系システム保守業者）と協力の上で、一定期間経過を確認し必要に応じて随時訪問による交換対応を実施すること。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本市が新たにソフトウェアやプリンタ等を調達した場合は、インストールの検証やハードウェア接続のための検証を実施すること。</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教職員機および児童生徒機におけるキッティング手順書の作成とメンテナンス更新</w:t>
      </w:r>
    </w:p>
    <w:p>
      <w:pPr>
        <w:pStyle w:val="0"/>
        <w:overflowPunct w:val="0"/>
        <w:ind w:left="1440"/>
        <w:textAlignment w:val="baseline"/>
        <w:rPr>
          <w:rFonts w:hint="default" w:ascii="ＭＳ Ｐゴシック" w:hAnsi="ＭＳ Ｐゴシック" w:eastAsia="ＭＳ Ｐゴシック"/>
          <w:spacing w:val="6"/>
          <w:kern w:val="0"/>
          <w:sz w:val="24"/>
        </w:rPr>
      </w:pPr>
    </w:p>
    <w:p>
      <w:pPr>
        <w:pStyle w:val="0"/>
        <w:numPr>
          <w:ilvl w:val="0"/>
          <w:numId w:val="12"/>
        </w:numPr>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SKYSEA</w:t>
      </w:r>
      <w:r>
        <w:rPr>
          <w:rFonts w:hint="eastAsia" w:ascii="ＭＳ Ｐゴシック" w:hAnsi="ＭＳ Ｐゴシック" w:eastAsia="ＭＳ Ｐゴシック"/>
          <w:spacing w:val="6"/>
          <w:kern w:val="0"/>
          <w:sz w:val="24"/>
        </w:rPr>
        <w:t>サーバーのメンテナンスの実施</w:t>
      </w:r>
    </w:p>
    <w:p>
      <w:pPr>
        <w:pStyle w:val="0"/>
        <w:overflowPunct w:val="0"/>
        <w:ind w:left="14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・ゲートウェイサーバーの容量確保（不要ファイルの削除）</w:t>
      </w:r>
    </w:p>
    <w:p>
      <w:pPr>
        <w:pStyle w:val="0"/>
        <w:overflowPunct w:val="0"/>
        <w:ind w:left="14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・マスターサーバーの容量確保（不要ファイルの削除）</w:t>
      </w:r>
    </w:p>
    <w:p>
      <w:pPr>
        <w:pStyle w:val="0"/>
        <w:overflowPunct w:val="0"/>
        <w:ind w:left="14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・証明書、ライセンスの更新</w:t>
      </w:r>
    </w:p>
    <w:p>
      <w:pPr>
        <w:pStyle w:val="0"/>
        <w:tabs>
          <w:tab w:val="left" w:leader="none" w:pos="900"/>
        </w:tabs>
        <w:overflowPunct w:val="0"/>
        <w:textAlignment w:val="baseline"/>
        <w:rPr>
          <w:rFonts w:hint="default" w:ascii="ＭＳ Ｐゴシック" w:hAnsi="ＭＳ Ｐゴシック" w:eastAsia="ＭＳ Ｐゴシック"/>
          <w:spacing w:val="6"/>
          <w:kern w:val="0"/>
          <w:sz w:val="24"/>
        </w:rPr>
      </w:pPr>
    </w:p>
    <w:p>
      <w:pPr>
        <w:pStyle w:val="0"/>
        <w:overflowPunct w:val="0"/>
        <w:ind w:left="252" w:leftChars="120" w:firstLine="53" w:firstLineChars="21"/>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（６）報告業務</w:t>
      </w:r>
    </w:p>
    <w:p>
      <w:pPr>
        <w:pStyle w:val="0"/>
        <w:tabs>
          <w:tab w:val="left" w:leader="none" w:pos="900"/>
        </w:tabs>
        <w:overflowPunct w:val="0"/>
        <w:spacing w:after="138" w:afterLines="50" w:afterAutospacing="0"/>
        <w:ind w:firstLine="759" w:firstLineChars="30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　</w:t>
      </w:r>
      <w:r>
        <w:rPr>
          <w:rFonts w:hint="eastAsia" w:ascii="ＭＳ Ｐゴシック" w:hAnsi="ＭＳ Ｐゴシック" w:eastAsia="ＭＳ Ｐゴシック"/>
          <w:spacing w:val="6"/>
          <w:kern w:val="0"/>
          <w:sz w:val="24"/>
        </w:rPr>
        <w:t>以下の項目について、本市に報告を行うこと。</w:t>
      </w:r>
    </w:p>
    <w:p>
      <w:pPr>
        <w:pStyle w:val="0"/>
        <w:numPr>
          <w:ilvl w:val="0"/>
          <w:numId w:val="13"/>
        </w:numPr>
        <w:tabs>
          <w:tab w:val="left" w:leader="none" w:pos="540"/>
        </w:tabs>
        <w:overflowPunct w:val="0"/>
        <w:spacing w:after="138" w:afterLines="50" w:afterAutospacing="0"/>
        <w:ind w:hanging="45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日次報告</w:t>
      </w:r>
    </w:p>
    <w:p>
      <w:pPr>
        <w:pStyle w:val="0"/>
        <w:tabs>
          <w:tab w:val="left" w:leader="none" w:pos="540"/>
        </w:tabs>
        <w:overflowPunct w:val="0"/>
        <w:spacing w:after="138" w:afterLines="50" w:afterAutospacing="0"/>
        <w:ind w:left="87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以下の内容を日次で箕面市学校教育部学校教育課に報告をすること。</w:t>
      </w:r>
    </w:p>
    <w:p>
      <w:pPr>
        <w:pStyle w:val="0"/>
        <w:numPr>
          <w:ilvl w:val="0"/>
          <w:numId w:val="14"/>
        </w:numPr>
        <w:tabs>
          <w:tab w:val="left" w:leader="none" w:pos="540"/>
        </w:tabs>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ネットワーク、クラウド（</w:t>
      </w:r>
      <w:r>
        <w:rPr>
          <w:rFonts w:hint="eastAsia" w:ascii="ＭＳ Ｐゴシック" w:hAnsi="ＭＳ Ｐゴシック" w:eastAsia="ＭＳ Ｐゴシック"/>
          <w:spacing w:val="6"/>
          <w:kern w:val="0"/>
          <w:sz w:val="24"/>
        </w:rPr>
        <w:t>SharePoint</w:t>
      </w:r>
      <w:r>
        <w:rPr>
          <w:rFonts w:hint="eastAsia" w:ascii="ＭＳ Ｐゴシック" w:hAnsi="ＭＳ Ｐゴシック" w:eastAsia="ＭＳ Ｐゴシック"/>
          <w:spacing w:val="6"/>
          <w:kern w:val="0"/>
          <w:sz w:val="24"/>
        </w:rPr>
        <w:t>）環境、その他サーバー（</w:t>
      </w:r>
      <w:r>
        <w:rPr>
          <w:rFonts w:hint="eastAsia" w:ascii="ＭＳ Ｐゴシック" w:hAnsi="ＭＳ Ｐゴシック" w:eastAsia="ＭＳ Ｐゴシック"/>
          <w:spacing w:val="6"/>
          <w:kern w:val="0"/>
          <w:sz w:val="24"/>
        </w:rPr>
        <w:t>EduMall</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SKYSEA</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IP</w:t>
      </w:r>
      <w:r>
        <w:rPr>
          <w:rFonts w:hint="eastAsia" w:ascii="ＭＳ Ｐゴシック" w:hAnsi="ＭＳ Ｐゴシック" w:eastAsia="ＭＳ Ｐゴシック"/>
          <w:spacing w:val="6"/>
          <w:kern w:val="0"/>
          <w:sz w:val="24"/>
        </w:rPr>
        <w:t>フォンの稼働状況確認</w:t>
      </w:r>
    </w:p>
    <w:p>
      <w:pPr>
        <w:pStyle w:val="0"/>
        <w:numPr>
          <w:ilvl w:val="0"/>
          <w:numId w:val="14"/>
        </w:numPr>
        <w:tabs>
          <w:tab w:val="left" w:leader="none" w:pos="540"/>
        </w:tabs>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児童生徒用端末の交換依頼および交換実績状況</w:t>
      </w:r>
    </w:p>
    <w:p>
      <w:pPr>
        <w:pStyle w:val="0"/>
        <w:tabs>
          <w:tab w:val="left" w:leader="none" w:pos="540"/>
        </w:tabs>
        <w:overflowPunct w:val="0"/>
        <w:spacing w:after="138" w:afterLines="50" w:afterAutospacing="0"/>
        <w:ind w:left="870"/>
        <w:textAlignment w:val="baseline"/>
        <w:rPr>
          <w:rFonts w:hint="default" w:ascii="ＭＳ Ｐゴシック" w:hAnsi="ＭＳ Ｐゴシック" w:eastAsia="ＭＳ Ｐゴシック"/>
          <w:spacing w:val="6"/>
          <w:kern w:val="0"/>
          <w:sz w:val="24"/>
        </w:rPr>
      </w:pPr>
    </w:p>
    <w:p>
      <w:pPr>
        <w:pStyle w:val="0"/>
        <w:numPr>
          <w:ilvl w:val="0"/>
          <w:numId w:val="13"/>
        </w:numPr>
        <w:tabs>
          <w:tab w:val="left" w:leader="none" w:pos="540"/>
        </w:tabs>
        <w:overflowPunct w:val="0"/>
        <w:spacing w:after="138" w:afterLines="50" w:afterAutospacing="0"/>
        <w:jc w:val="left"/>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週次報告</w:t>
      </w:r>
    </w:p>
    <w:p>
      <w:pPr>
        <w:pStyle w:val="0"/>
        <w:tabs>
          <w:tab w:val="left" w:leader="none" w:pos="540"/>
        </w:tabs>
        <w:overflowPunct w:val="0"/>
        <w:spacing w:after="138" w:afterLines="50" w:afterAutospacing="0"/>
        <w:ind w:left="87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以下の内容を週次で箕面市</w:t>
      </w:r>
      <w:bookmarkStart w:id="1" w:name="_GoBack"/>
      <w:bookmarkEnd w:id="1"/>
      <w:r>
        <w:rPr>
          <w:rFonts w:hint="eastAsia" w:ascii="ＭＳ Ｐゴシック" w:hAnsi="ＭＳ Ｐゴシック" w:eastAsia="ＭＳ Ｐゴシック"/>
          <w:spacing w:val="6"/>
          <w:kern w:val="0"/>
          <w:sz w:val="24"/>
        </w:rPr>
        <w:t>学校教育部学校教育課に報告をすること。</w:t>
      </w:r>
    </w:p>
    <w:p>
      <w:pPr>
        <w:pStyle w:val="0"/>
        <w:numPr>
          <w:ilvl w:val="0"/>
          <w:numId w:val="15"/>
        </w:numPr>
        <w:tabs>
          <w:tab w:val="left" w:leader="none" w:pos="540"/>
        </w:tabs>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教職員用端末の予備機台数集計結果</w:t>
      </w:r>
    </w:p>
    <w:p>
      <w:pPr>
        <w:pStyle w:val="0"/>
        <w:numPr>
          <w:ilvl w:val="0"/>
          <w:numId w:val="15"/>
        </w:numPr>
        <w:tabs>
          <w:tab w:val="left" w:leader="none" w:pos="540"/>
        </w:tabs>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児童生徒用端末の予備機台数集計結果</w:t>
      </w:r>
    </w:p>
    <w:p>
      <w:pPr>
        <w:pStyle w:val="0"/>
        <w:numPr>
          <w:ilvl w:val="0"/>
          <w:numId w:val="15"/>
        </w:numPr>
        <w:tabs>
          <w:tab w:val="left" w:leader="none" w:pos="540"/>
        </w:tabs>
        <w:overflowPunct w:val="0"/>
        <w:spacing w:after="138" w:afterLines="50" w:afterAutospacing="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児童生徒用端末の交換依頼集計結果</w:t>
      </w:r>
    </w:p>
    <w:p>
      <w:pPr>
        <w:pStyle w:val="0"/>
        <w:tabs>
          <w:tab w:val="left" w:leader="none" w:pos="540"/>
        </w:tabs>
        <w:overflowPunct w:val="0"/>
        <w:spacing w:after="138" w:afterLines="50" w:afterAutospacing="0"/>
        <w:ind w:left="870"/>
        <w:textAlignment w:val="baseline"/>
        <w:rPr>
          <w:rFonts w:hint="default" w:ascii="ＭＳ Ｐゴシック" w:hAnsi="ＭＳ Ｐゴシック" w:eastAsia="ＭＳ Ｐゴシック"/>
          <w:spacing w:val="6"/>
          <w:kern w:val="0"/>
          <w:sz w:val="24"/>
        </w:rPr>
      </w:pPr>
    </w:p>
    <w:p>
      <w:pPr>
        <w:pStyle w:val="0"/>
        <w:numPr>
          <w:ilvl w:val="0"/>
          <w:numId w:val="13"/>
        </w:numPr>
        <w:tabs>
          <w:tab w:val="left" w:leader="none" w:pos="540"/>
        </w:tabs>
        <w:overflowPunct w:val="0"/>
        <w:spacing w:after="138" w:afterLines="50" w:afterAutospacing="0"/>
        <w:ind w:hanging="45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月次報告</w:t>
      </w:r>
    </w:p>
    <w:p>
      <w:pPr>
        <w:pStyle w:val="0"/>
        <w:tabs>
          <w:tab w:val="left" w:leader="none" w:pos="900"/>
        </w:tabs>
        <w:overflowPunct w:val="0"/>
        <w:spacing w:after="138" w:afterLines="50" w:afterAutospacing="0"/>
        <w:ind w:left="870"/>
        <w:textAlignment w:val="baseline"/>
        <w:rPr>
          <w:rFonts w:hint="default" w:ascii="ＭＳ Ｐゴシック" w:hAnsi="ＭＳ Ｐゴシック" w:eastAsia="ＭＳ Ｐゴシック"/>
          <w:b w:val="1"/>
          <w:spacing w:val="6"/>
          <w:kern w:val="0"/>
          <w:sz w:val="24"/>
          <w:u w:val="single" w:color="auto"/>
        </w:rPr>
      </w:pPr>
      <w:r>
        <w:rPr>
          <w:rFonts w:hint="eastAsia" w:ascii="ＭＳ Ｐゴシック" w:hAnsi="ＭＳ Ｐゴシック" w:eastAsia="ＭＳ Ｐゴシック"/>
          <w:spacing w:val="6"/>
          <w:kern w:val="0"/>
          <w:sz w:val="24"/>
        </w:rPr>
        <w:t>以下の内容をレポートにまとめて報告すること。</w:t>
      </w:r>
    </w:p>
    <w:p>
      <w:pPr>
        <w:pStyle w:val="0"/>
        <w:numPr>
          <w:ilvl w:val="0"/>
          <w:numId w:val="16"/>
        </w:numPr>
        <w:overflowPunct w:val="0"/>
        <w:ind w:left="660" w:hanging="24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端末関連について</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端末台数（全体）</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教職員用端末台数（学校別内訳）</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児童生徒用端末台数（学校別内訳）</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児童生徒用端末の各クラス予備機台数（学校別・学年別・クラス別内訳）</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予備機台数（機種別内訳）</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破損台数（機種別・学校別内訳）および破損原因や状態等のレポート</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故障台数（機種別・学校別内訳）および故障の状態等のレポート</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教職員用端末の交換依頼／新規配備／交換／回収／廃棄／前年度繰越数集計</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児童生徒用端末の交換依頼／新規配備／交換／回収／廃棄／前年度繰越数集計、</w:t>
      </w:r>
      <w:r>
        <w:rPr>
          <w:rFonts w:hint="eastAsia" w:ascii="ＭＳ Ｐゴシック" w:hAnsi="ＭＳ Ｐゴシック" w:eastAsia="ＭＳ Ｐゴシック"/>
          <w:sz w:val="24"/>
        </w:rPr>
        <w:t>AC</w:t>
      </w:r>
      <w:r>
        <w:rPr>
          <w:rFonts w:hint="eastAsia" w:ascii="ＭＳ Ｐゴシック" w:hAnsi="ＭＳ Ｐゴシック" w:eastAsia="ＭＳ Ｐゴシック"/>
          <w:sz w:val="24"/>
        </w:rPr>
        <w:t>アダプタ在庫数の報告</w:t>
      </w:r>
    </w:p>
    <w:p>
      <w:pPr>
        <w:pStyle w:val="0"/>
        <w:numPr>
          <w:ilvl w:val="0"/>
          <w:numId w:val="17"/>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MDM</w:t>
      </w:r>
      <w:r>
        <w:rPr>
          <w:rFonts w:hint="eastAsia" w:ascii="ＭＳ Ｐゴシック" w:hAnsi="ＭＳ Ｐゴシック" w:eastAsia="ＭＳ Ｐゴシック"/>
          <w:sz w:val="24"/>
        </w:rPr>
        <w:t>証明書期限切れ端末一覧（集計および各学校への共有）</w:t>
      </w:r>
    </w:p>
    <w:p>
      <w:pPr>
        <w:pStyle w:val="0"/>
        <w:overflowPunct w:val="0"/>
        <w:jc w:val="left"/>
        <w:textAlignment w:val="baseline"/>
        <w:rPr>
          <w:rFonts w:hint="default" w:ascii="ＭＳ Ｐゴシック" w:hAnsi="ＭＳ Ｐゴシック" w:eastAsia="ＭＳ Ｐゴシック"/>
          <w:sz w:val="24"/>
        </w:rPr>
      </w:pPr>
    </w:p>
    <w:p>
      <w:pPr>
        <w:pStyle w:val="0"/>
        <w:numPr>
          <w:ilvl w:val="0"/>
          <w:numId w:val="16"/>
        </w:numPr>
        <w:overflowPunct w:val="0"/>
        <w:ind w:left="420" w:firstLine="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周辺機器について</w:t>
      </w:r>
    </w:p>
    <w:p>
      <w:pPr>
        <w:pStyle w:val="34"/>
        <w:numPr>
          <w:ilvl w:val="0"/>
          <w:numId w:val="18"/>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Canon</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LBP441</w:t>
      </w:r>
      <w:r>
        <w:rPr>
          <w:rFonts w:hint="eastAsia" w:ascii="ＭＳ Ｐゴシック" w:hAnsi="ＭＳ Ｐゴシック" w:eastAsia="ＭＳ Ｐゴシック"/>
          <w:sz w:val="24"/>
        </w:rPr>
        <w:t>、</w:t>
      </w:r>
      <w:r>
        <w:rPr>
          <w:rFonts w:hint="eastAsia" w:ascii="ＭＳ Ｐゴシック" w:hAnsi="ＭＳ Ｐゴシック" w:eastAsia="ＭＳ Ｐゴシック"/>
          <w:spacing w:val="6"/>
          <w:kern w:val="0"/>
          <w:sz w:val="24"/>
        </w:rPr>
        <w:t>LBP6230</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LBP8100</w:t>
      </w:r>
      <w:r>
        <w:rPr>
          <w:rFonts w:hint="eastAsia" w:ascii="ＭＳ Ｐゴシック" w:hAnsi="ＭＳ Ｐゴシック" w:eastAsia="ＭＳ Ｐゴシック"/>
          <w:sz w:val="24"/>
        </w:rPr>
        <w:t>）の印刷枚数（学校別内訳）</w:t>
      </w:r>
    </w:p>
    <w:p>
      <w:pPr>
        <w:pStyle w:val="34"/>
        <w:numPr>
          <w:ilvl w:val="0"/>
          <w:numId w:val="18"/>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EPSON</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PX-M7090FX</w:t>
      </w:r>
      <w:r>
        <w:rPr>
          <w:rFonts w:hint="default" w:ascii="ＭＳ Ｐゴシック" w:hAnsi="ＭＳ Ｐゴシック" w:eastAsia="ＭＳ Ｐゴシック"/>
          <w:sz w:val="24"/>
        </w:rPr>
        <w:t>）</w:t>
      </w:r>
      <w:r>
        <w:rPr>
          <w:rFonts w:hint="eastAsia" w:ascii="ＭＳ Ｐゴシック" w:hAnsi="ＭＳ Ｐゴシック" w:eastAsia="ＭＳ Ｐゴシック"/>
          <w:sz w:val="24"/>
        </w:rPr>
        <w:t>の印刷枚数（学校別内訳）</w:t>
      </w:r>
      <w:r>
        <w:rPr>
          <w:rFonts w:hint="default" w:ascii="ＭＳ Ｐゴシック" w:hAnsi="ＭＳ Ｐゴシック" w:eastAsia="ＭＳ Ｐゴシック"/>
          <w:sz w:val="24"/>
        </w:rPr>
        <w:br w:type="textWrapping" w:clear="none"/>
      </w:r>
      <w:r>
        <w:rPr>
          <w:rFonts w:hint="eastAsia" w:ascii="ＭＳ Ｐゴシック" w:hAnsi="ＭＳ Ｐゴシック" w:eastAsia="ＭＳ Ｐゴシック"/>
          <w:sz w:val="24"/>
        </w:rPr>
        <w:t>※各種機器の更新があった場合にも引き続き同様の対応を実施する。</w:t>
      </w:r>
    </w:p>
    <w:p>
      <w:pPr>
        <w:pStyle w:val="0"/>
        <w:overflowPunct w:val="0"/>
        <w:jc w:val="left"/>
        <w:textAlignment w:val="baseline"/>
        <w:rPr>
          <w:rFonts w:hint="default" w:ascii="ＭＳ Ｐゴシック" w:hAnsi="ＭＳ Ｐゴシック" w:eastAsia="ＭＳ Ｐゴシック"/>
          <w:sz w:val="24"/>
        </w:rPr>
      </w:pPr>
    </w:p>
    <w:p>
      <w:pPr>
        <w:pStyle w:val="0"/>
        <w:numPr>
          <w:ilvl w:val="0"/>
          <w:numId w:val="13"/>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随時報告</w:t>
      </w:r>
    </w:p>
    <w:p>
      <w:pPr>
        <w:pStyle w:val="0"/>
        <w:overflowPunct w:val="0"/>
        <w:ind w:left="87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以下の内容については、本市から依頼があった場合、すみやかに最新の情報を報告すること。</w:t>
      </w:r>
    </w:p>
    <w:p>
      <w:pPr>
        <w:pStyle w:val="0"/>
        <w:overflowPunct w:val="0"/>
        <w:jc w:val="left"/>
        <w:textAlignment w:val="baseline"/>
        <w:rPr>
          <w:rFonts w:hint="default" w:ascii="ＭＳ Ｐゴシック" w:hAnsi="ＭＳ Ｐゴシック" w:eastAsia="ＭＳ Ｐゴシック"/>
          <w:sz w:val="24"/>
        </w:rPr>
      </w:pPr>
    </w:p>
    <w:p>
      <w:pPr>
        <w:pStyle w:val="0"/>
        <w:numPr>
          <w:ilvl w:val="0"/>
          <w:numId w:val="16"/>
        </w:numPr>
        <w:overflowPunct w:val="0"/>
        <w:ind w:left="420" w:firstLine="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b w:val="1"/>
          <w:spacing w:val="6"/>
          <w:kern w:val="0"/>
          <w:sz w:val="24"/>
          <w:u w:val="single" w:color="auto"/>
        </w:rPr>
        <w:t>　</w:t>
      </w:r>
      <w:r>
        <w:rPr>
          <w:rFonts w:hint="eastAsia" w:ascii="ＭＳ Ｐゴシック" w:hAnsi="ＭＳ Ｐゴシック" w:eastAsia="ＭＳ Ｐゴシック"/>
          <w:sz w:val="24"/>
          <w:u w:val="single" w:color="auto"/>
        </w:rPr>
        <w:t>アカウント数について</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アカウント数（全体）</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教職員用利用アカウント数（学校別内訳）</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教職員用予備アカウント数（学校別内訳）</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児童生徒用利用アカウント数（学校別内訳）</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児童生徒用予備アカウント数（学校別内訳）</w:t>
      </w:r>
    </w:p>
    <w:p>
      <w:pPr>
        <w:pStyle w:val="34"/>
        <w:numPr>
          <w:ilvl w:val="0"/>
          <w:numId w:val="19"/>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教職員・その他アカウントの昨年度末との比較集計</w:t>
      </w:r>
    </w:p>
    <w:p>
      <w:pPr>
        <w:pStyle w:val="0"/>
        <w:overflowPunct w:val="0"/>
        <w:ind w:left="1440"/>
        <w:jc w:val="left"/>
        <w:textAlignment w:val="baseline"/>
        <w:rPr>
          <w:rFonts w:hint="default" w:ascii="ＭＳ Ｐゴシック" w:hAnsi="ＭＳ Ｐゴシック" w:eastAsia="ＭＳ Ｐゴシック"/>
          <w:sz w:val="24"/>
        </w:rPr>
      </w:pPr>
    </w:p>
    <w:p>
      <w:pPr>
        <w:pStyle w:val="0"/>
        <w:numPr>
          <w:ilvl w:val="0"/>
          <w:numId w:val="16"/>
        </w:numPr>
        <w:overflowPunct w:val="0"/>
        <w:ind w:left="420" w:firstLine="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各消耗品等について</w:t>
      </w:r>
    </w:p>
    <w:p>
      <w:pPr>
        <w:pStyle w:val="34"/>
        <w:numPr>
          <w:ilvl w:val="0"/>
          <w:numId w:val="20"/>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画面転送装置</w:t>
      </w:r>
    </w:p>
    <w:p>
      <w:pPr>
        <w:pStyle w:val="34"/>
        <w:numPr>
          <w:ilvl w:val="0"/>
          <w:numId w:val="20"/>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Canon</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LBP441</w:t>
      </w:r>
      <w:r>
        <w:rPr>
          <w:rFonts w:hint="eastAsia" w:ascii="ＭＳ Ｐゴシック" w:hAnsi="ＭＳ Ｐゴシック" w:eastAsia="ＭＳ Ｐゴシック"/>
          <w:sz w:val="24"/>
        </w:rPr>
        <w:t>、</w:t>
      </w:r>
      <w:r>
        <w:rPr>
          <w:rFonts w:hint="eastAsia" w:ascii="ＭＳ Ｐゴシック" w:hAnsi="ＭＳ Ｐゴシック" w:eastAsia="ＭＳ Ｐゴシック"/>
          <w:spacing w:val="6"/>
          <w:kern w:val="0"/>
          <w:sz w:val="24"/>
        </w:rPr>
        <w:t>LBP6230</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LBP8100</w:t>
      </w:r>
      <w:r>
        <w:rPr>
          <w:rFonts w:hint="eastAsia" w:ascii="ＭＳ Ｐゴシック" w:hAnsi="ＭＳ Ｐゴシック" w:eastAsia="ＭＳ Ｐゴシック"/>
          <w:sz w:val="24"/>
        </w:rPr>
        <w:t>）のトナー在庫数</w:t>
      </w:r>
      <w:r>
        <w:rPr>
          <w:rFonts w:hint="default" w:ascii="ＭＳ Ｐゴシック" w:hAnsi="ＭＳ Ｐゴシック" w:eastAsia="ＭＳ Ｐゴシック"/>
          <w:sz w:val="24"/>
        </w:rPr>
        <w:br w:type="textWrapping" w:clear="none"/>
      </w:r>
      <w:r>
        <w:rPr>
          <w:rFonts w:hint="eastAsia" w:ascii="ＭＳ Ｐゴシック" w:hAnsi="ＭＳ Ｐゴシック" w:eastAsia="ＭＳ Ｐゴシック"/>
          <w:sz w:val="24"/>
        </w:rPr>
        <w:t>※各種機器の更新があった場合にも引き続き同様の対応を実施する。</w:t>
      </w:r>
    </w:p>
    <w:p>
      <w:pPr>
        <w:pStyle w:val="0"/>
        <w:overflowPunct w:val="0"/>
        <w:jc w:val="left"/>
        <w:textAlignment w:val="baseline"/>
        <w:rPr>
          <w:rFonts w:hint="default" w:ascii="ＭＳ Ｐゴシック" w:hAnsi="ＭＳ Ｐゴシック" w:eastAsia="ＭＳ Ｐゴシック"/>
          <w:sz w:val="24"/>
        </w:rPr>
      </w:pPr>
    </w:p>
    <w:p>
      <w:pPr>
        <w:pStyle w:val="0"/>
        <w:numPr>
          <w:ilvl w:val="0"/>
          <w:numId w:val="16"/>
        </w:numPr>
        <w:overflowPunct w:val="0"/>
        <w:ind w:left="420" w:firstLine="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学校からの問い合わせについて</w:t>
      </w:r>
    </w:p>
    <w:p>
      <w:pPr>
        <w:pStyle w:val="34"/>
        <w:numPr>
          <w:ilvl w:val="0"/>
          <w:numId w:val="21"/>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問い合わせ件数（学校別）</w:t>
      </w:r>
    </w:p>
    <w:p>
      <w:pPr>
        <w:pStyle w:val="34"/>
        <w:numPr>
          <w:ilvl w:val="0"/>
          <w:numId w:val="21"/>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現地保守件数（学校別）</w:t>
      </w:r>
    </w:p>
    <w:p>
      <w:pPr>
        <w:pStyle w:val="34"/>
        <w:numPr>
          <w:ilvl w:val="0"/>
          <w:numId w:val="21"/>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データ移行実績</w:t>
      </w:r>
    </w:p>
    <w:p>
      <w:pPr>
        <w:pStyle w:val="0"/>
        <w:overflowPunct w:val="0"/>
        <w:ind w:left="1020"/>
        <w:jc w:val="left"/>
        <w:textAlignment w:val="baseline"/>
        <w:rPr>
          <w:rFonts w:hint="default" w:ascii="ＭＳ Ｐゴシック" w:hAnsi="ＭＳ Ｐゴシック" w:eastAsia="ＭＳ Ｐゴシック"/>
          <w:sz w:val="24"/>
        </w:rPr>
      </w:pPr>
    </w:p>
    <w:p>
      <w:pPr>
        <w:pStyle w:val="0"/>
        <w:numPr>
          <w:ilvl w:val="0"/>
          <w:numId w:val="16"/>
        </w:numPr>
        <w:overflowPunct w:val="0"/>
        <w:ind w:left="420" w:firstLine="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端末やアカウント等の不正利用について</w:t>
      </w:r>
    </w:p>
    <w:p>
      <w:pPr>
        <w:pStyle w:val="34"/>
        <w:numPr>
          <w:ilvl w:val="0"/>
          <w:numId w:val="22"/>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教職員用端末のうち、外部ネットワークへ接続したユーザー（アカウント名、日時等）</w:t>
      </w:r>
    </w:p>
    <w:p>
      <w:pPr>
        <w:pStyle w:val="34"/>
        <w:numPr>
          <w:ilvl w:val="0"/>
          <w:numId w:val="22"/>
        </w:numPr>
        <w:overflowPunct w:val="0"/>
        <w:ind w:leftChars="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その他、不正利用に関すること</w:t>
      </w:r>
    </w:p>
    <w:p>
      <w:pPr>
        <w:pStyle w:val="0"/>
        <w:overflowPunct w:val="0"/>
        <w:ind w:left="870" w:firstLine="120" w:firstLineChars="50"/>
        <w:jc w:val="left"/>
        <w:textAlignment w:val="baseline"/>
        <w:rPr>
          <w:rFonts w:hint="default" w:ascii="ＭＳ Ｐゴシック" w:hAnsi="ＭＳ Ｐゴシック" w:eastAsia="ＭＳ Ｐゴシック"/>
          <w:sz w:val="24"/>
        </w:rPr>
      </w:pPr>
    </w:p>
    <w:p>
      <w:pPr>
        <w:pStyle w:val="0"/>
        <w:numPr>
          <w:ilvl w:val="0"/>
          <w:numId w:val="13"/>
        </w:numPr>
        <w:overflowPunct w:val="0"/>
        <w:jc w:val="left"/>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その他、上記以外の事項について、本市が報告を求める場合は、協議のうえ資料を作成し報告を行うこと。</w:t>
      </w:r>
    </w:p>
    <w:p>
      <w:pPr>
        <w:pStyle w:val="0"/>
        <w:tabs>
          <w:tab w:val="left" w:leader="none" w:pos="900"/>
        </w:tabs>
        <w:overflowPunct w:val="0"/>
        <w:textAlignment w:val="baseline"/>
        <w:rPr>
          <w:rFonts w:hint="default" w:ascii="ＭＳ Ｐゴシック" w:hAnsi="ＭＳ Ｐゴシック" w:eastAsia="ＭＳ Ｐゴシック"/>
          <w:b w:val="1"/>
          <w:spacing w:val="-6"/>
          <w:kern w:val="0"/>
          <w:sz w:val="24"/>
        </w:rPr>
      </w:pPr>
    </w:p>
    <w:p>
      <w:pPr>
        <w:pStyle w:val="0"/>
        <w:overflowPunct w:val="0"/>
        <w:spacing w:line="364" w:lineRule="exact"/>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７．事故発生時の報告等</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本業務中に各種事故が発生した場合は、直ちに箕面市学校教育部学校教育課へ</w:t>
      </w:r>
    </w:p>
    <w:p>
      <w:pPr>
        <w:pStyle w:val="0"/>
        <w:overflowPunct w:val="0"/>
        <w:ind w:left="300" w:firstLine="24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報告し、以降の対応について必要に応じて報告・協議を行うこと。</w:t>
      </w:r>
    </w:p>
    <w:p>
      <w:pPr>
        <w:pStyle w:val="0"/>
        <w:tabs>
          <w:tab w:val="right" w:leader="none" w:pos="900"/>
        </w:tabs>
        <w:overflowPunct w:val="0"/>
        <w:ind w:left="420" w:firstLine="42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2"/>
          <w:kern w:val="0"/>
          <w:sz w:val="24"/>
        </w:rPr>
        <w:t>８</w:t>
      </w:r>
      <w:r>
        <w:rPr>
          <w:rFonts w:hint="eastAsia" w:ascii="ＭＳ Ｐゴシック" w:hAnsi="ＭＳ Ｐゴシック" w:eastAsia="ＭＳ Ｐゴシック"/>
          <w:b w:val="1"/>
          <w:spacing w:val="-6"/>
          <w:kern w:val="0"/>
          <w:sz w:val="24"/>
        </w:rPr>
        <w:t>．受託要件</w:t>
      </w:r>
    </w:p>
    <w:p>
      <w:pPr>
        <w:pStyle w:val="0"/>
        <w:tabs>
          <w:tab w:val="left" w:leader="none" w:pos="305"/>
        </w:tabs>
        <w:overflowPunct w:val="0"/>
        <w:ind w:left="301" w:firstLine="238"/>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ISO14001</w:t>
      </w:r>
      <w:r>
        <w:rPr>
          <w:rFonts w:hint="eastAsia" w:ascii="ＭＳ Ｐゴシック" w:hAnsi="ＭＳ Ｐゴシック" w:eastAsia="ＭＳ Ｐゴシック"/>
          <w:spacing w:val="6"/>
          <w:kern w:val="0"/>
          <w:sz w:val="24"/>
        </w:rPr>
        <w:t>、</w:t>
      </w:r>
      <w:r>
        <w:rPr>
          <w:rFonts w:hint="eastAsia" w:ascii="ＭＳ Ｐゴシック" w:hAnsi="ＭＳ Ｐゴシック" w:eastAsia="ＭＳ Ｐゴシック"/>
          <w:spacing w:val="6"/>
          <w:kern w:val="0"/>
          <w:sz w:val="24"/>
        </w:rPr>
        <w:t>ISO9001</w:t>
      </w:r>
      <w:r>
        <w:rPr>
          <w:rFonts w:hint="eastAsia" w:ascii="ＭＳ Ｐゴシック" w:hAnsi="ＭＳ Ｐゴシック" w:eastAsia="ＭＳ Ｐゴシック"/>
          <w:spacing w:val="6"/>
          <w:kern w:val="0"/>
          <w:sz w:val="24"/>
        </w:rPr>
        <w:t>、プライバシーマークを取得した企業であること。</w:t>
      </w:r>
    </w:p>
    <w:p>
      <w:pPr>
        <w:pStyle w:val="0"/>
        <w:tabs>
          <w:tab w:val="left" w:leader="none" w:pos="305"/>
        </w:tabs>
        <w:overflowPunct w:val="0"/>
        <w:ind w:left="301" w:firstLine="238"/>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受注者の本業務を担当する部署が</w:t>
      </w:r>
      <w:r>
        <w:rPr>
          <w:rFonts w:hint="eastAsia" w:ascii="ＭＳ Ｐゴシック" w:hAnsi="ＭＳ Ｐゴシック" w:eastAsia="ＭＳ Ｐゴシック"/>
          <w:spacing w:val="6"/>
          <w:kern w:val="0"/>
          <w:sz w:val="24"/>
        </w:rPr>
        <w:t>ISMS/ISO27001</w:t>
      </w:r>
      <w:r>
        <w:rPr>
          <w:rFonts w:hint="eastAsia" w:ascii="ＭＳ Ｐゴシック" w:hAnsi="ＭＳ Ｐゴシック" w:eastAsia="ＭＳ Ｐゴシック"/>
          <w:spacing w:val="6"/>
          <w:kern w:val="0"/>
          <w:sz w:val="24"/>
        </w:rPr>
        <w:t>を取得した企業であること。</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b w:val="1"/>
          <w:spacing w:val="-6"/>
          <w:kern w:val="0"/>
          <w:sz w:val="24"/>
        </w:rPr>
      </w:pPr>
      <w:r>
        <w:rPr>
          <w:rFonts w:hint="eastAsia" w:ascii="ＭＳ Ｐゴシック" w:hAnsi="ＭＳ Ｐゴシック" w:eastAsia="ＭＳ Ｐゴシック"/>
          <w:b w:val="1"/>
          <w:spacing w:val="-6"/>
          <w:kern w:val="0"/>
          <w:sz w:val="24"/>
        </w:rPr>
        <w:t>９．契約金額の支払いについて</w:t>
      </w: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契約金額の支払いは月払いとし、</w:t>
      </w:r>
      <w:r>
        <w:rPr>
          <w:rFonts w:hint="eastAsia" w:ascii="ＭＳ Ｐゴシック" w:hAnsi="ＭＳ Ｐゴシック" w:eastAsia="ＭＳ Ｐゴシック"/>
          <w:spacing w:val="6"/>
          <w:kern w:val="0"/>
          <w:sz w:val="24"/>
        </w:rPr>
        <w:t>60</w:t>
      </w:r>
      <w:r>
        <w:rPr>
          <w:rFonts w:hint="eastAsia" w:ascii="ＭＳ Ｐゴシック" w:hAnsi="ＭＳ Ｐゴシック" w:eastAsia="ＭＳ Ｐゴシック"/>
          <w:spacing w:val="6"/>
          <w:kern w:val="0"/>
          <w:sz w:val="24"/>
        </w:rPr>
        <w:t>回を限度とする。</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b w:val="1"/>
          <w:spacing w:val="-6"/>
          <w:kern w:val="0"/>
          <w:sz w:val="24"/>
        </w:rPr>
      </w:pPr>
      <w:r>
        <w:rPr>
          <w:rFonts w:hint="eastAsia" w:ascii="ＭＳ Ｐゴシック" w:hAnsi="ＭＳ Ｐゴシック" w:eastAsia="ＭＳ Ｐゴシック"/>
          <w:b w:val="1"/>
          <w:spacing w:val="-6"/>
          <w:kern w:val="0"/>
          <w:sz w:val="24"/>
        </w:rPr>
        <w:t>１</w:t>
      </w:r>
      <w:r>
        <w:rPr>
          <w:rFonts w:hint="eastAsia" w:ascii="ＭＳ Ｐゴシック" w:hAnsi="ＭＳ Ｐゴシック" w:eastAsia="ＭＳ Ｐゴシック"/>
          <w:b w:val="1"/>
          <w:spacing w:val="-6"/>
          <w:kern w:val="0"/>
          <w:sz w:val="24"/>
        </w:rPr>
        <w:t>0</w:t>
      </w:r>
      <w:r>
        <w:rPr>
          <w:rFonts w:hint="eastAsia" w:ascii="ＭＳ Ｐゴシック" w:hAnsi="ＭＳ Ｐゴシック" w:eastAsia="ＭＳ Ｐゴシック"/>
          <w:b w:val="1"/>
          <w:spacing w:val="-6"/>
          <w:kern w:val="0"/>
          <w:sz w:val="24"/>
        </w:rPr>
        <w:t>．現行事業者からの業務引継ぎ</w:t>
      </w:r>
    </w:p>
    <w:p>
      <w:pPr>
        <w:pStyle w:val="0"/>
        <w:overflowPunct w:val="0"/>
        <w:ind w:left="280" w:leftChars="66" w:hanging="141" w:hangingChars="62"/>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　　本業務の受注者は履行期間開始日から業務を円滑に遂行するにあたり、現行の事業者から必要なノウハウや業務手順等の引継ぎを受け、本市職員等の業務や利用に支障を来たさないこと。落札事業者決定後、履行開始日までの間を引継ぎ期間とする。なお、引継ぎに必要な経費は、受注者が負担すること。</w:t>
      </w:r>
    </w:p>
    <w:p>
      <w:pPr>
        <w:pStyle w:val="0"/>
        <w:overflowPunct w:val="0"/>
        <w:ind w:left="280" w:leftChars="66" w:hanging="141" w:hangingChars="62"/>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１１．本委託契約終了後の引継ぎ</w:t>
      </w:r>
    </w:p>
    <w:p>
      <w:pPr>
        <w:pStyle w:val="0"/>
        <w:ind w:left="252" w:hanging="252" w:hangingChars="100"/>
        <w:rPr>
          <w:rFonts w:hint="default" w:ascii="ＭＳ Ｐゴシック" w:hAnsi="ＭＳ Ｐゴシック" w:eastAsia="ＭＳ Ｐゴシック"/>
          <w:sz w:val="24"/>
        </w:rPr>
      </w:pPr>
      <w:r>
        <w:rPr>
          <w:rFonts w:hint="eastAsia" w:ascii="ＭＳ Ｐゴシック" w:hAnsi="ＭＳ Ｐゴシック" w:eastAsia="ＭＳ Ｐゴシック"/>
          <w:spacing w:val="6"/>
          <w:kern w:val="0"/>
          <w:sz w:val="24"/>
        </w:rPr>
        <w:t>　　　</w:t>
      </w:r>
      <w:r>
        <w:rPr>
          <w:rFonts w:hint="eastAsia" w:ascii="ＭＳ Ｐゴシック" w:hAnsi="ＭＳ Ｐゴシック" w:eastAsia="ＭＳ Ｐゴシック"/>
          <w:sz w:val="24"/>
        </w:rPr>
        <w:t>本業務の契約履行期間の満了、全部若しくは一部の解除等の理由で、本業務が終了となる場合には、受注者は本市の指示の下、本業務終了日までに本市が継続して本業務を遂行できるよう必要な措置を講じ、他者に移行する作業の支援を行うこと。引継ぎを実施するにあたり、業務引継書を作成し、本市に提出すること。</w:t>
      </w:r>
    </w:p>
    <w:p>
      <w:pPr>
        <w:pStyle w:val="0"/>
        <w:ind w:left="210" w:leftChars="100" w:firstLine="240" w:firstLineChars="100"/>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z w:val="24"/>
        </w:rPr>
        <w:t>また受注者は業務引継書に基づき、被引継者に対し本業務が停滞しないよう十分な説明及びサポートを行うこと。業務引継書の作成および引継ぎ業務を実施するにあたり、詳細は双方協議の上、誠実に対応すること。</w:t>
      </w:r>
    </w:p>
    <w:p>
      <w:pPr>
        <w:pStyle w:val="0"/>
        <w:tabs>
          <w:tab w:val="left" w:leader="none" w:pos="305"/>
        </w:tabs>
        <w:overflowPunct w:val="0"/>
        <w:textAlignment w:val="baseline"/>
        <w:rPr>
          <w:rFonts w:hint="default" w:ascii="ＭＳ Ｐゴシック" w:hAnsi="ＭＳ Ｐゴシック" w:eastAsia="ＭＳ Ｐゴシック"/>
          <w:spacing w:val="6"/>
          <w:kern w:val="0"/>
          <w:sz w:val="24"/>
        </w:rPr>
      </w:pPr>
    </w:p>
    <w:p>
      <w:pPr>
        <w:pStyle w:val="0"/>
        <w:tabs>
          <w:tab w:val="left" w:leader="none" w:pos="305"/>
        </w:tabs>
        <w:overflowPunct w:val="0"/>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b w:val="1"/>
          <w:spacing w:val="-6"/>
          <w:kern w:val="0"/>
          <w:sz w:val="24"/>
        </w:rPr>
        <w:t>１２．その他</w:t>
      </w:r>
    </w:p>
    <w:p>
      <w:pPr>
        <w:pStyle w:val="0"/>
        <w:numPr>
          <w:ilvl w:val="0"/>
          <w:numId w:val="23"/>
        </w:numPr>
        <w:tabs>
          <w:tab w:val="left" w:leader="none" w:pos="305"/>
        </w:tabs>
        <w:overflowPunct w:val="0"/>
        <w:ind w:left="420" w:hanging="119"/>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契約期間中に大規模な</w:t>
      </w:r>
      <w:r>
        <w:rPr>
          <w:rFonts w:hint="eastAsia" w:ascii="ＭＳ Ｐゴシック" w:hAnsi="ＭＳ Ｐゴシック" w:eastAsia="ＭＳ Ｐゴシック"/>
          <w:spacing w:val="-6"/>
          <w:kern w:val="0"/>
          <w:sz w:val="24"/>
        </w:rPr>
        <w:t>ICT</w:t>
      </w:r>
      <w:r>
        <w:rPr>
          <w:rFonts w:hint="eastAsia" w:ascii="ＭＳ Ｐゴシック" w:hAnsi="ＭＳ Ｐゴシック" w:eastAsia="ＭＳ Ｐゴシック"/>
          <w:spacing w:val="-6"/>
          <w:kern w:val="0"/>
          <w:sz w:val="24"/>
        </w:rPr>
        <w:t>機器の更新等が発生し、仕様書の内容が変更となる場合について、事前に双方協議の上、対応すること。</w:t>
      </w:r>
    </w:p>
    <w:p>
      <w:pPr>
        <w:pStyle w:val="0"/>
        <w:numPr>
          <w:ilvl w:val="0"/>
          <w:numId w:val="23"/>
        </w:numPr>
        <w:overflowPunct w:val="0"/>
        <w:ind w:left="709" w:hanging="409"/>
        <w:textAlignment w:val="baseline"/>
        <w:rPr>
          <w:rFonts w:hint="default" w:ascii="ＭＳ Ｐゴシック" w:hAnsi="ＭＳ Ｐゴシック" w:eastAsia="ＭＳ Ｐゴシック"/>
          <w:spacing w:val="6"/>
          <w:kern w:val="0"/>
          <w:sz w:val="24"/>
        </w:rPr>
      </w:pPr>
      <w:r>
        <w:rPr>
          <w:rFonts w:hint="eastAsia" w:ascii="ＭＳ Ｐゴシック" w:hAnsi="ＭＳ Ｐゴシック" w:eastAsia="ＭＳ Ｐゴシック"/>
          <w:spacing w:val="-6"/>
          <w:kern w:val="0"/>
          <w:sz w:val="24"/>
        </w:rPr>
        <w:t>本書及び提案書に記載がない仕様に関して、本市にとって有益と考えられるものがあれば双方協議の上、誠実に対応すること。</w:t>
      </w: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pacing w:val="6"/>
          <w:kern w:val="0"/>
          <w:sz w:val="24"/>
        </w:rPr>
      </w:pPr>
    </w:p>
    <w:p>
      <w:pPr>
        <w:pStyle w:val="0"/>
        <w:overflowPunct w:val="0"/>
        <w:textAlignment w:val="baseline"/>
        <w:rPr>
          <w:rFonts w:hint="default" w:ascii="ＭＳ Ｐゴシック" w:hAnsi="ＭＳ Ｐゴシック" w:eastAsia="ＭＳ Ｐゴシック"/>
          <w:sz w:val="24"/>
        </w:rPr>
      </w:pPr>
      <w:r>
        <w:rPr>
          <w:rFonts w:hint="eastAsia" w:ascii="ＭＳ Ｐゴシック" w:hAnsi="ＭＳ Ｐゴシック" w:eastAsia="ＭＳ Ｐゴシック"/>
          <w:kern w:val="0"/>
          <w:sz w:val="24"/>
        </w:rPr>
        <w:t>以上</w:t>
      </w:r>
    </w:p>
    <w:sectPr>
      <w:footerReference r:id="rId6" w:type="default"/>
      <w:pgSz w:w="11906" w:h="16838"/>
      <w:pgMar w:top="1417" w:right="1134" w:bottom="141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819"/>
        <w:tab w:val="left" w:leader="none" w:pos="5567"/>
      </w:tabs>
      <w:rPr>
        <w:rFonts w:hint="default"/>
      </w:rPr>
    </w:pPr>
    <w:r>
      <w:rPr>
        <w:rStyle w:val="26"/>
        <w:rFonts w:hint="eastAsia"/>
      </w:rPr>
      <w:tab/>
    </w:r>
    <w:r>
      <w:rPr>
        <w:rFonts w:hint="eastAsia"/>
      </w:rPr>
      <w:fldChar w:fldCharType="begin"/>
    </w:r>
    <w:r>
      <w:rPr>
        <w:rFonts w:hint="eastAsia"/>
      </w:rPr>
      <w:instrText xml:space="preserve">PAGE  \* MERGEFORMAT </w:instrText>
    </w:r>
    <w:r>
      <w:rPr>
        <w:rFonts w:hint="eastAsia"/>
      </w:rPr>
      <w:fldChar w:fldCharType="separate"/>
    </w:r>
    <w:r>
      <w:rPr>
        <w:rStyle w:val="26"/>
        <w:rFonts w:hint="default"/>
      </w:rPr>
      <w:t>8</w:t>
    </w:r>
    <w:r>
      <w:rPr>
        <w:rFonts w:hint="eastAsia"/>
      </w:rPr>
      <w:fldChar w:fldCharType="end"/>
    </w:r>
    <w:r>
      <w:rPr>
        <w:rStyle w:val="26"/>
        <w:rFonts w:hint="eastAsia"/>
      </w:rPr>
      <w:tab/>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F2ADAF4"/>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1">
    <w:nsid w:val="00000002"/>
    <w:multiLevelType w:val="hybridMultilevel"/>
    <w:tmpl w:val="3676AD7C"/>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
    <w:nsid w:val="00000003"/>
    <w:multiLevelType w:val="hybridMultilevel"/>
    <w:tmpl w:val="DFF443FC"/>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3">
    <w:nsid w:val="00000004"/>
    <w:multiLevelType w:val="hybridMultilevel"/>
    <w:tmpl w:val="4E5A6800"/>
    <w:lvl w:ilvl="0" w:tplc="04090011">
      <w:start w:val="1"/>
      <w:numFmt w:val="decimalEnclosedCircle"/>
      <w:lvlText w:val="%1"/>
      <w:lvlJc w:val="left"/>
      <w:pPr>
        <w:ind w:left="1196" w:hanging="440"/>
      </w:pPr>
    </w:lvl>
    <w:lvl w:ilvl="1" w:tplc="04090017">
      <w:start w:val="1"/>
      <w:numFmt w:val="aiueoFullWidth"/>
      <w:lvlText w:val="(%2)"/>
      <w:lvlJc w:val="left"/>
      <w:pPr>
        <w:ind w:left="1636" w:hanging="440"/>
      </w:pPr>
    </w:lvl>
    <w:lvl w:ilvl="2" w:tplc="04090011">
      <w:start w:val="1"/>
      <w:numFmt w:val="decimalEnclosedCircle"/>
      <w:lvlText w:val="%3"/>
      <w:lvlJc w:val="left"/>
      <w:pPr>
        <w:ind w:left="2076" w:hanging="440"/>
      </w:pPr>
    </w:lvl>
    <w:lvl w:ilvl="3" w:tplc="0409000F">
      <w:start w:val="1"/>
      <w:numFmt w:val="decimal"/>
      <w:lvlText w:val="%4."/>
      <w:lvlJc w:val="left"/>
      <w:pPr>
        <w:ind w:left="2516" w:hanging="440"/>
      </w:pPr>
    </w:lvl>
    <w:lvl w:ilvl="4" w:tplc="04090017">
      <w:start w:val="1"/>
      <w:numFmt w:val="aiueoFullWidth"/>
      <w:lvlText w:val="(%5)"/>
      <w:lvlJc w:val="left"/>
      <w:pPr>
        <w:ind w:left="2956" w:hanging="440"/>
      </w:pPr>
    </w:lvl>
    <w:lvl w:ilvl="5" w:tplc="04090011">
      <w:start w:val="1"/>
      <w:numFmt w:val="decimalEnclosedCircle"/>
      <w:lvlText w:val="%6"/>
      <w:lvlJc w:val="left"/>
      <w:pPr>
        <w:ind w:left="3396" w:hanging="440"/>
      </w:pPr>
    </w:lvl>
    <w:lvl w:ilvl="6" w:tplc="0409000F">
      <w:start w:val="1"/>
      <w:numFmt w:val="decimal"/>
      <w:lvlText w:val="%7."/>
      <w:lvlJc w:val="left"/>
      <w:pPr>
        <w:ind w:left="3836" w:hanging="440"/>
      </w:pPr>
    </w:lvl>
    <w:lvl w:ilvl="7" w:tplc="04090017">
      <w:start w:val="1"/>
      <w:numFmt w:val="aiueoFullWidth"/>
      <w:lvlText w:val="(%8)"/>
      <w:lvlJc w:val="left"/>
      <w:pPr>
        <w:ind w:left="4276" w:hanging="440"/>
      </w:pPr>
    </w:lvl>
    <w:lvl w:ilvl="8" w:tplc="04090011">
      <w:start w:val="1"/>
      <w:numFmt w:val="decimalEnclosedCircle"/>
      <w:lvlText w:val="%9"/>
      <w:lvlJc w:val="left"/>
      <w:pPr>
        <w:ind w:left="4716" w:hanging="440"/>
      </w:pPr>
    </w:lvl>
  </w:abstractNum>
  <w:abstractNum w:abstractNumId="4">
    <w:nsid w:val="00000005"/>
    <w:multiLevelType w:val="hybridMultilevel"/>
    <w:tmpl w:val="AC83CA70"/>
    <w:lvl w:ilvl="0" w:tplc="FFFFFFFF">
      <w:start w:val="1"/>
      <w:numFmt w:val="decimalEnclosedCircle"/>
      <w:lvlText w:val="%1"/>
      <w:lvlJc w:val="left"/>
      <w:pPr>
        <w:ind w:left="1140" w:hanging="420"/>
      </w:pPr>
      <w:rPr>
        <w:rFonts w:hint="eastAsia"/>
      </w:rPr>
    </w:lvl>
    <w:lvl w:ilvl="1" w:tplc="FFFFFFFF">
      <w:start w:val="1"/>
      <w:numFmt w:val="aiueoFullWidth"/>
      <w:lvlText w:val="(%2)"/>
      <w:lvlJc w:val="left"/>
      <w:pPr>
        <w:ind w:left="1560" w:hanging="420"/>
      </w:pPr>
      <w:rPr>
        <w:rFonts w:hint="eastAsia"/>
      </w:rPr>
    </w:lvl>
    <w:lvl w:ilvl="2" w:tplc="FFFFFFFF">
      <w:start w:val="1"/>
      <w:numFmt w:val="decimalEnclosedCircle"/>
      <w:lvlText w:val="%3"/>
      <w:lvlJc w:val="left"/>
      <w:pPr>
        <w:ind w:left="1980" w:hanging="420"/>
      </w:pPr>
      <w:rPr>
        <w:rFonts w:hint="eastAsia"/>
      </w:rPr>
    </w:lvl>
    <w:lvl w:ilvl="3" w:tplc="FFFFFFFF">
      <w:start w:val="1"/>
      <w:numFmt w:val="decimal"/>
      <w:lvlText w:val="%4."/>
      <w:lvlJc w:val="left"/>
      <w:pPr>
        <w:ind w:left="2400" w:hanging="420"/>
      </w:pPr>
      <w:rPr>
        <w:rFonts w:hint="eastAsia"/>
      </w:rPr>
    </w:lvl>
    <w:lvl w:ilvl="4" w:tplc="FFFFFFFF">
      <w:start w:val="1"/>
      <w:numFmt w:val="aiueoFullWidth"/>
      <w:lvlText w:val="(%5)"/>
      <w:lvlJc w:val="left"/>
      <w:pPr>
        <w:ind w:left="2820" w:hanging="420"/>
      </w:pPr>
      <w:rPr>
        <w:rFonts w:hint="eastAsia"/>
      </w:rPr>
    </w:lvl>
    <w:lvl w:ilvl="5" w:tplc="FFFFFFFF">
      <w:start w:val="1"/>
      <w:numFmt w:val="decimalEnclosedCircle"/>
      <w:lvlText w:val="%6"/>
      <w:lvlJc w:val="left"/>
      <w:pPr>
        <w:ind w:left="3240" w:hanging="420"/>
      </w:pPr>
      <w:rPr>
        <w:rFonts w:hint="eastAsia"/>
      </w:rPr>
    </w:lvl>
    <w:lvl w:ilvl="6" w:tplc="FFFFFFFF">
      <w:start w:val="1"/>
      <w:numFmt w:val="decimal"/>
      <w:lvlText w:val="%7."/>
      <w:lvlJc w:val="left"/>
      <w:pPr>
        <w:ind w:left="3660" w:hanging="420"/>
      </w:pPr>
      <w:rPr>
        <w:rFonts w:hint="eastAsia"/>
      </w:rPr>
    </w:lvl>
    <w:lvl w:ilvl="7" w:tplc="FFFFFFFF">
      <w:start w:val="1"/>
      <w:numFmt w:val="aiueoFullWidth"/>
      <w:lvlText w:val="(%8)"/>
      <w:lvlJc w:val="left"/>
      <w:pPr>
        <w:ind w:left="4080" w:hanging="420"/>
      </w:pPr>
      <w:rPr>
        <w:rFonts w:hint="eastAsia"/>
      </w:rPr>
    </w:lvl>
    <w:lvl w:ilvl="8" w:tplc="FFFFFFFF">
      <w:start w:val="1"/>
      <w:numFmt w:val="decimalEnclosedCircle"/>
      <w:lvlText w:val="%9"/>
      <w:lvlJc w:val="left"/>
      <w:pPr>
        <w:ind w:left="4500" w:hanging="420"/>
      </w:pPr>
      <w:rPr>
        <w:rFonts w:hint="eastAsia"/>
      </w:rPr>
    </w:lvl>
  </w:abstractNum>
  <w:abstractNum w:abstractNumId="5">
    <w:nsid w:val="00000006"/>
    <w:multiLevelType w:val="hybridMultilevel"/>
    <w:tmpl w:val="43A46290"/>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6">
    <w:nsid w:val="00000007"/>
    <w:multiLevelType w:val="hybridMultilevel"/>
    <w:tmpl w:val="0F384050"/>
    <w:lvl w:ilvl="0" w:tplc="FFFFFFFF">
      <w:numFmt w:val="bullet"/>
      <w:lvlText w:val=""/>
      <w:lvlJc w:val="left"/>
      <w:pPr>
        <w:ind w:left="1696" w:hanging="420"/>
      </w:pPr>
      <w:rPr>
        <w:rFonts w:hint="default" w:ascii="Wingdings" w:hAnsi="Wingdings"/>
      </w:rPr>
    </w:lvl>
    <w:lvl w:ilvl="1" w:tplc="FFFFFFFF">
      <w:numFmt w:val="bullet"/>
      <w:lvlText w:val=""/>
      <w:lvlJc w:val="left"/>
      <w:pPr>
        <w:ind w:left="2116" w:hanging="420"/>
      </w:pPr>
      <w:rPr>
        <w:rFonts w:hint="default" w:ascii="Wingdings" w:hAnsi="Wingdings"/>
      </w:rPr>
    </w:lvl>
    <w:lvl w:ilvl="2" w:tplc="FFFFFFFF">
      <w:numFmt w:val="bullet"/>
      <w:lvlText w:val=""/>
      <w:lvlJc w:val="left"/>
      <w:pPr>
        <w:ind w:left="2536" w:hanging="420"/>
      </w:pPr>
      <w:rPr>
        <w:rFonts w:hint="default" w:ascii="Wingdings" w:hAnsi="Wingdings"/>
      </w:rPr>
    </w:lvl>
    <w:lvl w:ilvl="3" w:tplc="FFFFFFFF">
      <w:numFmt w:val="bullet"/>
      <w:lvlText w:val=""/>
      <w:lvlJc w:val="left"/>
      <w:pPr>
        <w:ind w:left="2956" w:hanging="420"/>
      </w:pPr>
      <w:rPr>
        <w:rFonts w:hint="default" w:ascii="Wingdings" w:hAnsi="Wingdings"/>
      </w:rPr>
    </w:lvl>
    <w:lvl w:ilvl="4" w:tplc="FFFFFFFF">
      <w:numFmt w:val="bullet"/>
      <w:lvlText w:val=""/>
      <w:lvlJc w:val="left"/>
      <w:pPr>
        <w:ind w:left="3376" w:hanging="420"/>
      </w:pPr>
      <w:rPr>
        <w:rFonts w:hint="default" w:ascii="Wingdings" w:hAnsi="Wingdings"/>
      </w:rPr>
    </w:lvl>
    <w:lvl w:ilvl="5" w:tplc="FFFFFFFF">
      <w:numFmt w:val="bullet"/>
      <w:lvlText w:val=""/>
      <w:lvlJc w:val="left"/>
      <w:pPr>
        <w:ind w:left="3796" w:hanging="420"/>
      </w:pPr>
      <w:rPr>
        <w:rFonts w:hint="default" w:ascii="Wingdings" w:hAnsi="Wingdings"/>
      </w:rPr>
    </w:lvl>
    <w:lvl w:ilvl="6" w:tplc="FFFFFFFF">
      <w:numFmt w:val="bullet"/>
      <w:lvlText w:val=""/>
      <w:lvlJc w:val="left"/>
      <w:pPr>
        <w:ind w:left="4216" w:hanging="420"/>
      </w:pPr>
      <w:rPr>
        <w:rFonts w:hint="default" w:ascii="Wingdings" w:hAnsi="Wingdings"/>
      </w:rPr>
    </w:lvl>
    <w:lvl w:ilvl="7" w:tplc="FFFFFFFF">
      <w:numFmt w:val="bullet"/>
      <w:lvlText w:val=""/>
      <w:lvlJc w:val="left"/>
      <w:pPr>
        <w:ind w:left="4636" w:hanging="420"/>
      </w:pPr>
      <w:rPr>
        <w:rFonts w:hint="default" w:ascii="Wingdings" w:hAnsi="Wingdings"/>
      </w:rPr>
    </w:lvl>
    <w:lvl w:ilvl="8" w:tplc="FFFFFFFF">
      <w:numFmt w:val="bullet"/>
      <w:lvlText w:val=""/>
      <w:lvlJc w:val="left"/>
      <w:pPr>
        <w:ind w:left="5056" w:hanging="420"/>
      </w:pPr>
      <w:rPr>
        <w:rFonts w:hint="default" w:ascii="Wingdings" w:hAnsi="Wingdings"/>
      </w:rPr>
    </w:lvl>
  </w:abstractNum>
  <w:abstractNum w:abstractNumId="7">
    <w:nsid w:val="00000008"/>
    <w:multiLevelType w:val="hybridMultilevel"/>
    <w:tmpl w:val="3FA4D1D0"/>
    <w:lvl w:ilvl="0" w:tplc="0409000B">
      <w:numFmt w:val="bullet"/>
      <w:lvlText w:val=""/>
      <w:lvlJc w:val="left"/>
      <w:pPr>
        <w:ind w:left="1716" w:hanging="440"/>
      </w:pPr>
      <w:rPr>
        <w:rFonts w:hint="default" w:ascii="Wingdings" w:hAnsi="Wingdings"/>
      </w:rPr>
    </w:lvl>
    <w:lvl w:ilvl="1" w:tplc="FFFFFFFF">
      <w:start w:val="1"/>
      <w:numFmt w:val="aiueoFullWidth"/>
      <w:lvlText w:val="(%2)"/>
      <w:lvlJc w:val="left"/>
      <w:pPr>
        <w:ind w:left="2156" w:hanging="440"/>
      </w:pPr>
    </w:lvl>
    <w:lvl w:ilvl="2" w:tplc="FFFFFFFF">
      <w:start w:val="1"/>
      <w:numFmt w:val="decimalEnclosedCircle"/>
      <w:lvlText w:val="%3"/>
      <w:lvlJc w:val="left"/>
      <w:pPr>
        <w:ind w:left="2596" w:hanging="440"/>
      </w:pPr>
    </w:lvl>
    <w:lvl w:ilvl="3" w:tplc="FFFFFFFF">
      <w:start w:val="1"/>
      <w:numFmt w:val="decimal"/>
      <w:lvlText w:val="%4."/>
      <w:lvlJc w:val="left"/>
      <w:pPr>
        <w:ind w:left="3036" w:hanging="440"/>
      </w:pPr>
    </w:lvl>
    <w:lvl w:ilvl="4" w:tplc="FFFFFFFF">
      <w:start w:val="1"/>
      <w:numFmt w:val="aiueoFullWidth"/>
      <w:lvlText w:val="(%5)"/>
      <w:lvlJc w:val="left"/>
      <w:pPr>
        <w:ind w:left="3476" w:hanging="440"/>
      </w:pPr>
    </w:lvl>
    <w:lvl w:ilvl="5" w:tplc="FFFFFFFF">
      <w:start w:val="1"/>
      <w:numFmt w:val="decimalEnclosedCircle"/>
      <w:lvlText w:val="%6"/>
      <w:lvlJc w:val="left"/>
      <w:pPr>
        <w:ind w:left="3916" w:hanging="440"/>
      </w:pPr>
    </w:lvl>
    <w:lvl w:ilvl="6" w:tplc="FFFFFFFF">
      <w:start w:val="1"/>
      <w:numFmt w:val="decimal"/>
      <w:lvlText w:val="%7."/>
      <w:lvlJc w:val="left"/>
      <w:pPr>
        <w:ind w:left="4356" w:hanging="440"/>
      </w:pPr>
    </w:lvl>
    <w:lvl w:ilvl="7" w:tplc="FFFFFFFF">
      <w:start w:val="1"/>
      <w:numFmt w:val="aiueoFullWidth"/>
      <w:lvlText w:val="(%8)"/>
      <w:lvlJc w:val="left"/>
      <w:pPr>
        <w:ind w:left="4796" w:hanging="440"/>
      </w:pPr>
    </w:lvl>
    <w:lvl w:ilvl="8" w:tplc="FFFFFFFF">
      <w:start w:val="1"/>
      <w:numFmt w:val="decimalEnclosedCircle"/>
      <w:lvlText w:val="%9"/>
      <w:lvlJc w:val="left"/>
      <w:pPr>
        <w:ind w:left="5236" w:hanging="440"/>
      </w:pPr>
    </w:lvl>
  </w:abstractNum>
  <w:abstractNum w:abstractNumId="8">
    <w:nsid w:val="00000009"/>
    <w:multiLevelType w:val="hybridMultilevel"/>
    <w:tmpl w:val="BF5EF56C"/>
    <w:lvl w:ilvl="0" w:tplc="FFFFFFFF">
      <w:start w:val="1"/>
      <w:numFmt w:val="decimalEnclosedCircle"/>
      <w:lvlText w:val="%1"/>
      <w:lvlJc w:val="left"/>
      <w:pPr>
        <w:ind w:left="1440" w:hanging="420"/>
      </w:pPr>
      <w:rPr>
        <w:rFonts w:hint="default"/>
        <w:color w:val="000000"/>
      </w:rPr>
    </w:lvl>
    <w:lvl w:ilvl="1" w:tplc="FFFFFFFF">
      <w:start w:val="1"/>
      <w:numFmt w:val="aiueoFullWidth"/>
      <w:lvlText w:val="(%2)"/>
      <w:lvlJc w:val="left"/>
      <w:pPr>
        <w:ind w:left="1756" w:hanging="440"/>
      </w:pPr>
    </w:lvl>
    <w:lvl w:ilvl="2" w:tplc="FFFFFFFF">
      <w:start w:val="1"/>
      <w:numFmt w:val="decimalEnclosedCircle"/>
      <w:lvlText w:val="%3"/>
      <w:lvlJc w:val="left"/>
      <w:pPr>
        <w:ind w:left="2196" w:hanging="440"/>
      </w:pPr>
    </w:lvl>
    <w:lvl w:ilvl="3" w:tplc="FFFFFFFF">
      <w:start w:val="1"/>
      <w:numFmt w:val="decimal"/>
      <w:lvlText w:val="%4."/>
      <w:lvlJc w:val="left"/>
      <w:pPr>
        <w:ind w:left="2636" w:hanging="440"/>
      </w:pPr>
    </w:lvl>
    <w:lvl w:ilvl="4" w:tplc="FFFFFFFF">
      <w:start w:val="1"/>
      <w:numFmt w:val="aiueoFullWidth"/>
      <w:lvlText w:val="(%5)"/>
      <w:lvlJc w:val="left"/>
      <w:pPr>
        <w:ind w:left="3076" w:hanging="440"/>
      </w:pPr>
    </w:lvl>
    <w:lvl w:ilvl="5" w:tplc="FFFFFFFF">
      <w:start w:val="1"/>
      <w:numFmt w:val="decimalEnclosedCircle"/>
      <w:lvlText w:val="%6"/>
      <w:lvlJc w:val="left"/>
      <w:pPr>
        <w:ind w:left="3516" w:hanging="440"/>
      </w:pPr>
    </w:lvl>
    <w:lvl w:ilvl="6" w:tplc="FFFFFFFF">
      <w:start w:val="1"/>
      <w:numFmt w:val="decimal"/>
      <w:lvlText w:val="%7."/>
      <w:lvlJc w:val="left"/>
      <w:pPr>
        <w:ind w:left="3956" w:hanging="440"/>
      </w:pPr>
    </w:lvl>
    <w:lvl w:ilvl="7" w:tplc="FFFFFFFF">
      <w:start w:val="1"/>
      <w:numFmt w:val="aiueoFullWidth"/>
      <w:lvlText w:val="(%8)"/>
      <w:lvlJc w:val="left"/>
      <w:pPr>
        <w:ind w:left="4396" w:hanging="440"/>
      </w:pPr>
    </w:lvl>
    <w:lvl w:ilvl="8" w:tplc="FFFFFFFF">
      <w:start w:val="1"/>
      <w:numFmt w:val="decimalEnclosedCircle"/>
      <w:lvlText w:val="%9"/>
      <w:lvlJc w:val="left"/>
      <w:pPr>
        <w:ind w:left="4836" w:hanging="440"/>
      </w:pPr>
    </w:lvl>
  </w:abstractNum>
  <w:abstractNum w:abstractNumId="9">
    <w:nsid w:val="0000000A"/>
    <w:multiLevelType w:val="hybridMultilevel"/>
    <w:tmpl w:val="7996EEE4"/>
    <w:lvl w:ilvl="0" w:tplc="04090011">
      <w:start w:val="1"/>
      <w:numFmt w:val="decimalEnclosedCircle"/>
      <w:lvlText w:val="%1"/>
      <w:lvlJc w:val="left"/>
      <w:pPr>
        <w:ind w:left="1115" w:hanging="440"/>
      </w:pPr>
    </w:lvl>
    <w:lvl w:ilvl="1" w:tplc="04090017">
      <w:start w:val="1"/>
      <w:numFmt w:val="aiueoFullWidth"/>
      <w:lvlText w:val="(%2)"/>
      <w:lvlJc w:val="left"/>
      <w:pPr>
        <w:ind w:left="1555" w:hanging="440"/>
      </w:pPr>
    </w:lvl>
    <w:lvl w:ilvl="2" w:tplc="04090011">
      <w:start w:val="1"/>
      <w:numFmt w:val="decimalEnclosedCircle"/>
      <w:lvlText w:val="%3"/>
      <w:lvlJc w:val="left"/>
      <w:pPr>
        <w:ind w:left="1995" w:hanging="440"/>
      </w:pPr>
    </w:lvl>
    <w:lvl w:ilvl="3" w:tplc="0409000F">
      <w:start w:val="1"/>
      <w:numFmt w:val="decimal"/>
      <w:lvlText w:val="%4."/>
      <w:lvlJc w:val="left"/>
      <w:pPr>
        <w:ind w:left="2435" w:hanging="440"/>
      </w:pPr>
    </w:lvl>
    <w:lvl w:ilvl="4" w:tplc="04090017">
      <w:start w:val="1"/>
      <w:numFmt w:val="aiueoFullWidth"/>
      <w:lvlText w:val="(%5)"/>
      <w:lvlJc w:val="left"/>
      <w:pPr>
        <w:ind w:left="2875" w:hanging="440"/>
      </w:pPr>
    </w:lvl>
    <w:lvl w:ilvl="5" w:tplc="04090011">
      <w:start w:val="1"/>
      <w:numFmt w:val="decimalEnclosedCircle"/>
      <w:lvlText w:val="%6"/>
      <w:lvlJc w:val="left"/>
      <w:pPr>
        <w:ind w:left="3315" w:hanging="440"/>
      </w:pPr>
    </w:lvl>
    <w:lvl w:ilvl="6" w:tplc="0409000F">
      <w:start w:val="1"/>
      <w:numFmt w:val="decimal"/>
      <w:lvlText w:val="%7."/>
      <w:lvlJc w:val="left"/>
      <w:pPr>
        <w:ind w:left="3755" w:hanging="440"/>
      </w:pPr>
    </w:lvl>
    <w:lvl w:ilvl="7" w:tplc="04090017">
      <w:start w:val="1"/>
      <w:numFmt w:val="aiueoFullWidth"/>
      <w:lvlText w:val="(%8)"/>
      <w:lvlJc w:val="left"/>
      <w:pPr>
        <w:ind w:left="4195" w:hanging="440"/>
      </w:pPr>
    </w:lvl>
    <w:lvl w:ilvl="8" w:tplc="04090011">
      <w:start w:val="1"/>
      <w:numFmt w:val="decimalEnclosedCircle"/>
      <w:lvlText w:val="%9"/>
      <w:lvlJc w:val="left"/>
      <w:pPr>
        <w:ind w:left="4635" w:hanging="440"/>
      </w:pPr>
    </w:lvl>
  </w:abstractNum>
  <w:abstractNum w:abstractNumId="10">
    <w:nsid w:val="0000000B"/>
    <w:multiLevelType w:val="hybridMultilevel"/>
    <w:tmpl w:val="7996EEE4"/>
    <w:lvl w:ilvl="0" w:tplc="FFFFFFFF">
      <w:start w:val="1"/>
      <w:numFmt w:val="decimalEnclosedCircle"/>
      <w:lvlText w:val="%1"/>
      <w:lvlJc w:val="left"/>
      <w:pPr>
        <w:ind w:left="1115" w:hanging="440"/>
      </w:pPr>
    </w:lvl>
    <w:lvl w:ilvl="1" w:tplc="FFFFFFFF">
      <w:start w:val="1"/>
      <w:numFmt w:val="aiueoFullWidth"/>
      <w:lvlText w:val="(%2)"/>
      <w:lvlJc w:val="left"/>
      <w:pPr>
        <w:ind w:left="1555" w:hanging="440"/>
      </w:pPr>
    </w:lvl>
    <w:lvl w:ilvl="2" w:tplc="FFFFFFFF">
      <w:start w:val="1"/>
      <w:numFmt w:val="decimalEnclosedCircle"/>
      <w:lvlText w:val="%3"/>
      <w:lvlJc w:val="left"/>
      <w:pPr>
        <w:ind w:left="1995" w:hanging="440"/>
      </w:pPr>
    </w:lvl>
    <w:lvl w:ilvl="3" w:tplc="FFFFFFFF">
      <w:start w:val="1"/>
      <w:numFmt w:val="decimal"/>
      <w:lvlText w:val="%4."/>
      <w:lvlJc w:val="left"/>
      <w:pPr>
        <w:ind w:left="2435" w:hanging="440"/>
      </w:pPr>
    </w:lvl>
    <w:lvl w:ilvl="4" w:tplc="FFFFFFFF">
      <w:start w:val="1"/>
      <w:numFmt w:val="aiueoFullWidth"/>
      <w:lvlText w:val="(%5)"/>
      <w:lvlJc w:val="left"/>
      <w:pPr>
        <w:ind w:left="2875" w:hanging="440"/>
      </w:pPr>
    </w:lvl>
    <w:lvl w:ilvl="5" w:tplc="FFFFFFFF">
      <w:start w:val="1"/>
      <w:numFmt w:val="decimalEnclosedCircle"/>
      <w:lvlText w:val="%6"/>
      <w:lvlJc w:val="left"/>
      <w:pPr>
        <w:ind w:left="3315" w:hanging="440"/>
      </w:pPr>
    </w:lvl>
    <w:lvl w:ilvl="6" w:tplc="FFFFFFFF">
      <w:start w:val="1"/>
      <w:numFmt w:val="decimal"/>
      <w:lvlText w:val="%7."/>
      <w:lvlJc w:val="left"/>
      <w:pPr>
        <w:ind w:left="3755" w:hanging="440"/>
      </w:pPr>
    </w:lvl>
    <w:lvl w:ilvl="7" w:tplc="FFFFFFFF">
      <w:start w:val="1"/>
      <w:numFmt w:val="aiueoFullWidth"/>
      <w:lvlText w:val="(%8)"/>
      <w:lvlJc w:val="left"/>
      <w:pPr>
        <w:ind w:left="4195" w:hanging="440"/>
      </w:pPr>
    </w:lvl>
    <w:lvl w:ilvl="8" w:tplc="FFFFFFFF">
      <w:start w:val="1"/>
      <w:numFmt w:val="decimalEnclosedCircle"/>
      <w:lvlText w:val="%9"/>
      <w:lvlJc w:val="left"/>
      <w:pPr>
        <w:ind w:left="4635" w:hanging="440"/>
      </w:pPr>
    </w:lvl>
  </w:abstractNum>
  <w:abstractNum w:abstractNumId="11">
    <w:nsid w:val="0000000C"/>
    <w:multiLevelType w:val="hybridMultilevel"/>
    <w:tmpl w:val="A78ADC56"/>
    <w:lvl w:ilvl="0" w:tplc="FFFFFFFF">
      <w:start w:val="1"/>
      <w:numFmt w:val="decimalEnclosedCircle"/>
      <w:lvlText w:val="%1."/>
      <w:lvlJc w:val="left"/>
      <w:pPr>
        <w:ind w:left="1440" w:hanging="420"/>
      </w:pPr>
      <w:rPr>
        <w:rFonts w:hint="eastAsia"/>
      </w:rPr>
    </w:lvl>
    <w:lvl w:ilvl="1" w:tplc="FFFFFFFF">
      <w:start w:val="1"/>
      <w:numFmt w:val="aiueoFullWidth"/>
      <w:lvlText w:val="(%2)"/>
      <w:lvlJc w:val="left"/>
      <w:pPr>
        <w:ind w:left="2200" w:hanging="440"/>
      </w:pPr>
    </w:lvl>
    <w:lvl w:ilvl="2" w:tplc="FFFFFFFF">
      <w:start w:val="1"/>
      <w:numFmt w:val="decimalEnclosedCircle"/>
      <w:lvlText w:val="%3"/>
      <w:lvlJc w:val="left"/>
      <w:pPr>
        <w:ind w:left="2640" w:hanging="440"/>
      </w:pPr>
    </w:lvl>
    <w:lvl w:ilvl="3" w:tplc="FFFFFFFF">
      <w:start w:val="1"/>
      <w:numFmt w:val="decimal"/>
      <w:lvlText w:val="%4."/>
      <w:lvlJc w:val="left"/>
      <w:pPr>
        <w:ind w:left="3080" w:hanging="440"/>
      </w:pPr>
    </w:lvl>
    <w:lvl w:ilvl="4" w:tplc="FFFFFFFF">
      <w:start w:val="1"/>
      <w:numFmt w:val="aiueoFullWidth"/>
      <w:lvlText w:val="(%5)"/>
      <w:lvlJc w:val="left"/>
      <w:pPr>
        <w:ind w:left="3520" w:hanging="440"/>
      </w:pPr>
    </w:lvl>
    <w:lvl w:ilvl="5" w:tplc="FFFFFFFF">
      <w:start w:val="1"/>
      <w:numFmt w:val="decimalEnclosedCircle"/>
      <w:lvlText w:val="%6"/>
      <w:lvlJc w:val="left"/>
      <w:pPr>
        <w:ind w:left="3960" w:hanging="440"/>
      </w:pPr>
    </w:lvl>
    <w:lvl w:ilvl="6" w:tplc="FFFFFFFF">
      <w:start w:val="1"/>
      <w:numFmt w:val="decimal"/>
      <w:lvlText w:val="%7."/>
      <w:lvlJc w:val="left"/>
      <w:pPr>
        <w:ind w:left="4400" w:hanging="440"/>
      </w:pPr>
    </w:lvl>
    <w:lvl w:ilvl="7" w:tplc="FFFFFFFF">
      <w:start w:val="1"/>
      <w:numFmt w:val="aiueoFullWidth"/>
      <w:lvlText w:val="(%8)"/>
      <w:lvlJc w:val="left"/>
      <w:pPr>
        <w:ind w:left="4840" w:hanging="440"/>
      </w:pPr>
    </w:lvl>
    <w:lvl w:ilvl="8" w:tplc="FFFFFFFF">
      <w:start w:val="1"/>
      <w:numFmt w:val="decimalEnclosedCircle"/>
      <w:lvlText w:val="%9"/>
      <w:lvlJc w:val="left"/>
      <w:pPr>
        <w:ind w:left="5280" w:hanging="440"/>
      </w:pPr>
    </w:lvl>
  </w:abstractNum>
  <w:abstractNum w:abstractNumId="12">
    <w:nsid w:val="0000000D"/>
    <w:multiLevelType w:val="hybridMultilevel"/>
    <w:tmpl w:val="28B658DE"/>
    <w:lvl w:ilvl="0" w:tplc="FFFFFFFF">
      <w:start w:val="1"/>
      <w:numFmt w:val="aiueoFullWidth"/>
      <w:suff w:val="nothing"/>
      <w:lvlText w:val="%1、"/>
      <w:lvlJc w:val="left"/>
      <w:pPr>
        <w:ind w:left="801" w:hanging="375"/>
      </w:pPr>
      <w:rPr>
        <w:rFonts w:hint="default"/>
      </w:rPr>
    </w:lvl>
    <w:lvl w:ilvl="1" w:tplc="FFFFFFFF">
      <w:start w:val="1"/>
      <w:numFmt w:val="aiueoFullWidth"/>
      <w:lvlText w:val="(%2)"/>
      <w:lvlJc w:val="left"/>
      <w:pPr>
        <w:ind w:left="1335" w:hanging="420"/>
      </w:pPr>
    </w:lvl>
    <w:lvl w:ilvl="2" w:tplc="FFFFFFFF">
      <w:start w:val="1"/>
      <w:numFmt w:val="decimalEnclosedCircle"/>
      <w:lvlText w:val="%3"/>
      <w:lvlJc w:val="left"/>
      <w:pPr>
        <w:ind w:left="1755" w:hanging="420"/>
      </w:pPr>
    </w:lvl>
    <w:lvl w:ilvl="3" w:tplc="FFFFFFFF">
      <w:start w:val="1"/>
      <w:numFmt w:val="decimal"/>
      <w:lvlText w:val="%4."/>
      <w:lvlJc w:val="left"/>
      <w:pPr>
        <w:ind w:left="2175" w:hanging="420"/>
      </w:pPr>
    </w:lvl>
    <w:lvl w:ilvl="4" w:tplc="FFFFFFFF">
      <w:start w:val="1"/>
      <w:numFmt w:val="aiueoFullWidth"/>
      <w:lvlText w:val="(%5)"/>
      <w:lvlJc w:val="left"/>
      <w:pPr>
        <w:ind w:left="2595" w:hanging="420"/>
      </w:pPr>
    </w:lvl>
    <w:lvl w:ilvl="5" w:tplc="FFFFFFFF">
      <w:start w:val="1"/>
      <w:numFmt w:val="decimalEnclosedCircle"/>
      <w:lvlText w:val="%6"/>
      <w:lvlJc w:val="left"/>
      <w:pPr>
        <w:ind w:left="3015" w:hanging="420"/>
      </w:pPr>
    </w:lvl>
    <w:lvl w:ilvl="6" w:tplc="FFFFFFFF">
      <w:start w:val="1"/>
      <w:numFmt w:val="decimal"/>
      <w:lvlText w:val="%7."/>
      <w:lvlJc w:val="left"/>
      <w:pPr>
        <w:ind w:left="3435" w:hanging="420"/>
      </w:pPr>
    </w:lvl>
    <w:lvl w:ilvl="7" w:tplc="FFFFFFFF">
      <w:start w:val="1"/>
      <w:numFmt w:val="aiueoFullWidth"/>
      <w:lvlText w:val="(%8)"/>
      <w:lvlJc w:val="left"/>
      <w:pPr>
        <w:ind w:left="3855" w:hanging="420"/>
      </w:pPr>
    </w:lvl>
    <w:lvl w:ilvl="8" w:tplc="FFFFFFFF">
      <w:start w:val="1"/>
      <w:numFmt w:val="decimalEnclosedCircle"/>
      <w:lvlText w:val="%9"/>
      <w:lvlJc w:val="left"/>
      <w:pPr>
        <w:ind w:left="4275" w:hanging="420"/>
      </w:pPr>
    </w:lvl>
  </w:abstractNum>
  <w:abstractNum w:abstractNumId="13">
    <w:nsid w:val="0000000E"/>
    <w:multiLevelType w:val="hybridMultilevel"/>
    <w:tmpl w:val="1616B202"/>
    <w:lvl w:ilvl="0" w:tplc="FFFFFFFF">
      <w:start w:val="1"/>
      <w:numFmt w:val="decimalEnclosedCircle"/>
      <w:lvlText w:val="%1"/>
      <w:lvlJc w:val="left"/>
      <w:pPr>
        <w:ind w:left="1310" w:hanging="440"/>
      </w:pPr>
    </w:lvl>
    <w:lvl w:ilvl="1" w:tplc="FFFFFFFF">
      <w:start w:val="1"/>
      <w:numFmt w:val="aiueoFullWidth"/>
      <w:lvlText w:val="(%2)"/>
      <w:lvlJc w:val="left"/>
      <w:pPr>
        <w:ind w:left="1750" w:hanging="440"/>
      </w:pPr>
    </w:lvl>
    <w:lvl w:ilvl="2" w:tplc="FFFFFFFF">
      <w:start w:val="1"/>
      <w:numFmt w:val="decimalEnclosedCircle"/>
      <w:lvlText w:val="%3"/>
      <w:lvlJc w:val="left"/>
      <w:pPr>
        <w:ind w:left="2190" w:hanging="440"/>
      </w:pPr>
    </w:lvl>
    <w:lvl w:ilvl="3" w:tplc="FFFFFFFF">
      <w:start w:val="1"/>
      <w:numFmt w:val="decimal"/>
      <w:lvlText w:val="%4."/>
      <w:lvlJc w:val="left"/>
      <w:pPr>
        <w:ind w:left="2630" w:hanging="440"/>
      </w:pPr>
    </w:lvl>
    <w:lvl w:ilvl="4" w:tplc="FFFFFFFF">
      <w:start w:val="1"/>
      <w:numFmt w:val="aiueoFullWidth"/>
      <w:lvlText w:val="(%5)"/>
      <w:lvlJc w:val="left"/>
      <w:pPr>
        <w:ind w:left="3070" w:hanging="440"/>
      </w:pPr>
    </w:lvl>
    <w:lvl w:ilvl="5" w:tplc="FFFFFFFF">
      <w:start w:val="1"/>
      <w:numFmt w:val="decimalEnclosedCircle"/>
      <w:lvlText w:val="%6"/>
      <w:lvlJc w:val="left"/>
      <w:pPr>
        <w:ind w:left="3510" w:hanging="440"/>
      </w:pPr>
    </w:lvl>
    <w:lvl w:ilvl="6" w:tplc="FFFFFFFF">
      <w:start w:val="1"/>
      <w:numFmt w:val="decimal"/>
      <w:lvlText w:val="%7."/>
      <w:lvlJc w:val="left"/>
      <w:pPr>
        <w:ind w:left="3950" w:hanging="440"/>
      </w:pPr>
    </w:lvl>
    <w:lvl w:ilvl="7" w:tplc="FFFFFFFF">
      <w:start w:val="1"/>
      <w:numFmt w:val="aiueoFullWidth"/>
      <w:lvlText w:val="(%8)"/>
      <w:lvlJc w:val="left"/>
      <w:pPr>
        <w:ind w:left="4390" w:hanging="440"/>
      </w:pPr>
    </w:lvl>
    <w:lvl w:ilvl="8" w:tplc="FFFFFFFF">
      <w:start w:val="1"/>
      <w:numFmt w:val="decimalEnclosedCircle"/>
      <w:lvlText w:val="%9"/>
      <w:lvlJc w:val="left"/>
      <w:pPr>
        <w:ind w:left="4830" w:hanging="440"/>
      </w:pPr>
    </w:lvl>
  </w:abstractNum>
  <w:abstractNum w:abstractNumId="14">
    <w:nsid w:val="0000000F"/>
    <w:multiLevelType w:val="hybridMultilevel"/>
    <w:tmpl w:val="1616B202"/>
    <w:lvl w:ilvl="0" w:tplc="FFFFFFFF">
      <w:start w:val="1"/>
      <w:numFmt w:val="decimalEnclosedCircle"/>
      <w:lvlText w:val="%1"/>
      <w:lvlJc w:val="left"/>
      <w:pPr>
        <w:ind w:left="1310" w:hanging="440"/>
      </w:pPr>
    </w:lvl>
    <w:lvl w:ilvl="1" w:tplc="FFFFFFFF">
      <w:start w:val="1"/>
      <w:numFmt w:val="aiueoFullWidth"/>
      <w:lvlText w:val="(%2)"/>
      <w:lvlJc w:val="left"/>
      <w:pPr>
        <w:ind w:left="1750" w:hanging="440"/>
      </w:pPr>
    </w:lvl>
    <w:lvl w:ilvl="2" w:tplc="FFFFFFFF">
      <w:start w:val="1"/>
      <w:numFmt w:val="decimalEnclosedCircle"/>
      <w:lvlText w:val="%3"/>
      <w:lvlJc w:val="left"/>
      <w:pPr>
        <w:ind w:left="2190" w:hanging="440"/>
      </w:pPr>
    </w:lvl>
    <w:lvl w:ilvl="3" w:tplc="FFFFFFFF">
      <w:start w:val="1"/>
      <w:numFmt w:val="decimal"/>
      <w:lvlText w:val="%4."/>
      <w:lvlJc w:val="left"/>
      <w:pPr>
        <w:ind w:left="2630" w:hanging="440"/>
      </w:pPr>
    </w:lvl>
    <w:lvl w:ilvl="4" w:tplc="FFFFFFFF">
      <w:start w:val="1"/>
      <w:numFmt w:val="aiueoFullWidth"/>
      <w:lvlText w:val="(%5)"/>
      <w:lvlJc w:val="left"/>
      <w:pPr>
        <w:ind w:left="3070" w:hanging="440"/>
      </w:pPr>
    </w:lvl>
    <w:lvl w:ilvl="5" w:tplc="FFFFFFFF">
      <w:start w:val="1"/>
      <w:numFmt w:val="decimalEnclosedCircle"/>
      <w:lvlText w:val="%6"/>
      <w:lvlJc w:val="left"/>
      <w:pPr>
        <w:ind w:left="3510" w:hanging="440"/>
      </w:pPr>
    </w:lvl>
    <w:lvl w:ilvl="6" w:tplc="FFFFFFFF">
      <w:start w:val="1"/>
      <w:numFmt w:val="decimal"/>
      <w:lvlText w:val="%7."/>
      <w:lvlJc w:val="left"/>
      <w:pPr>
        <w:ind w:left="3950" w:hanging="440"/>
      </w:pPr>
    </w:lvl>
    <w:lvl w:ilvl="7" w:tplc="FFFFFFFF">
      <w:start w:val="1"/>
      <w:numFmt w:val="aiueoFullWidth"/>
      <w:lvlText w:val="(%8)"/>
      <w:lvlJc w:val="left"/>
      <w:pPr>
        <w:ind w:left="4390" w:hanging="440"/>
      </w:pPr>
    </w:lvl>
    <w:lvl w:ilvl="8" w:tplc="FFFFFFFF">
      <w:start w:val="1"/>
      <w:numFmt w:val="decimalEnclosedCircle"/>
      <w:lvlText w:val="%9"/>
      <w:lvlJc w:val="left"/>
      <w:pPr>
        <w:ind w:left="4830" w:hanging="440"/>
      </w:pPr>
    </w:lvl>
  </w:abstractNum>
  <w:abstractNum w:abstractNumId="15">
    <w:nsid w:val="00000010"/>
    <w:multiLevelType w:val="hybridMultilevel"/>
    <w:tmpl w:val="B0A08D60"/>
    <w:lvl w:ilvl="0" w:tplc="FFFFFFFF">
      <w:numFmt w:val="bullet"/>
      <w:lvlText w:val=""/>
      <w:lvlJc w:val="left"/>
      <w:pPr>
        <w:ind w:left="840" w:hanging="420"/>
      </w:pPr>
      <w:rPr>
        <w:rFonts w:hint="default" w:ascii="Wingdings" w:hAnsi="Wingdings"/>
      </w:rPr>
    </w:lvl>
    <w:lvl w:ilvl="1" w:tplc="FFFFFFFF">
      <w:numFmt w:val="bullet"/>
      <w:lvlText w:val=""/>
      <w:lvlJc w:val="left"/>
      <w:pPr>
        <w:ind w:left="1260" w:hanging="420"/>
      </w:pPr>
      <w:rPr>
        <w:rFonts w:hint="default" w:ascii="Wingdings" w:hAnsi="Wingdings"/>
      </w:rPr>
    </w:lvl>
    <w:lvl w:ilvl="2" w:tplc="FFFFFFFF">
      <w:numFmt w:val="bullet"/>
      <w:lvlText w:val=""/>
      <w:lvlJc w:val="left"/>
      <w:pPr>
        <w:ind w:left="1680" w:hanging="420"/>
      </w:pPr>
      <w:rPr>
        <w:rFonts w:hint="default" w:ascii="Wingdings" w:hAnsi="Wingdings"/>
      </w:rPr>
    </w:lvl>
    <w:lvl w:ilvl="3" w:tplc="FFFFFFFF">
      <w:numFmt w:val="bullet"/>
      <w:lvlText w:val=""/>
      <w:lvlJc w:val="left"/>
      <w:pPr>
        <w:ind w:left="2100" w:hanging="420"/>
      </w:pPr>
      <w:rPr>
        <w:rFonts w:hint="default" w:ascii="Wingdings" w:hAnsi="Wingdings"/>
      </w:rPr>
    </w:lvl>
    <w:lvl w:ilvl="4" w:tplc="FFFFFFFF">
      <w:numFmt w:val="bullet"/>
      <w:lvlText w:val=""/>
      <w:lvlJc w:val="left"/>
      <w:pPr>
        <w:ind w:left="2520" w:hanging="420"/>
      </w:pPr>
      <w:rPr>
        <w:rFonts w:hint="default" w:ascii="Wingdings" w:hAnsi="Wingdings"/>
      </w:rPr>
    </w:lvl>
    <w:lvl w:ilvl="5" w:tplc="FFFFFFFF">
      <w:numFmt w:val="bullet"/>
      <w:lvlText w:val=""/>
      <w:lvlJc w:val="left"/>
      <w:pPr>
        <w:ind w:left="2940" w:hanging="420"/>
      </w:pPr>
      <w:rPr>
        <w:rFonts w:hint="default" w:ascii="Wingdings" w:hAnsi="Wingdings"/>
      </w:rPr>
    </w:lvl>
    <w:lvl w:ilvl="6" w:tplc="FFFFFFFF">
      <w:numFmt w:val="bullet"/>
      <w:lvlText w:val=""/>
      <w:lvlJc w:val="left"/>
      <w:pPr>
        <w:ind w:left="3360" w:hanging="420"/>
      </w:pPr>
      <w:rPr>
        <w:rFonts w:hint="default" w:ascii="Wingdings" w:hAnsi="Wingdings"/>
      </w:rPr>
    </w:lvl>
    <w:lvl w:ilvl="7" w:tplc="FFFFFFFF">
      <w:numFmt w:val="bullet"/>
      <w:lvlText w:val=""/>
      <w:lvlJc w:val="left"/>
      <w:pPr>
        <w:ind w:left="3780" w:hanging="420"/>
      </w:pPr>
      <w:rPr>
        <w:rFonts w:hint="default" w:ascii="Wingdings" w:hAnsi="Wingdings"/>
      </w:rPr>
    </w:lvl>
    <w:lvl w:ilvl="8" w:tplc="FFFFFFFF">
      <w:numFmt w:val="bullet"/>
      <w:lvlText w:val=""/>
      <w:lvlJc w:val="left"/>
      <w:pPr>
        <w:ind w:left="4200" w:hanging="420"/>
      </w:pPr>
      <w:rPr>
        <w:rFonts w:hint="default" w:ascii="Wingdings" w:hAnsi="Wingdings"/>
      </w:rPr>
    </w:lvl>
  </w:abstractNum>
  <w:abstractNum w:abstractNumId="16">
    <w:nsid w:val="00000011"/>
    <w:multiLevelType w:val="hybridMultilevel"/>
    <w:tmpl w:val="22700AEA"/>
    <w:lvl w:ilvl="0" w:tplc="FFFFFFFF">
      <w:start w:val="1"/>
      <w:numFmt w:val="decimalEnclosedCircle"/>
      <w:lvlText w:val="%1"/>
      <w:lvlJc w:val="left"/>
      <w:pPr>
        <w:ind w:left="1140" w:hanging="420"/>
      </w:pPr>
      <w:rPr>
        <w:rFonts w:hint="eastAsia"/>
      </w:rPr>
    </w:lvl>
    <w:lvl w:ilvl="1" w:tplc="FFFFFFFF">
      <w:start w:val="1"/>
      <w:numFmt w:val="aiueoFullWidth"/>
      <w:lvlText w:val="(%2)"/>
      <w:lvlJc w:val="left"/>
      <w:pPr>
        <w:ind w:left="1560" w:hanging="420"/>
      </w:pPr>
      <w:rPr>
        <w:rFonts w:hint="eastAsia"/>
      </w:rPr>
    </w:lvl>
    <w:lvl w:ilvl="2" w:tplc="FFFFFFFF">
      <w:start w:val="1"/>
      <w:numFmt w:val="decimalEnclosedCircle"/>
      <w:lvlText w:val="%3"/>
      <w:lvlJc w:val="left"/>
      <w:pPr>
        <w:ind w:left="1980" w:hanging="420"/>
      </w:pPr>
      <w:rPr>
        <w:rFonts w:hint="eastAsia"/>
      </w:rPr>
    </w:lvl>
    <w:lvl w:ilvl="3" w:tplc="FFFFFFFF">
      <w:start w:val="1"/>
      <w:numFmt w:val="decimal"/>
      <w:lvlText w:val="%4."/>
      <w:lvlJc w:val="left"/>
      <w:pPr>
        <w:ind w:left="2400" w:hanging="420"/>
      </w:pPr>
      <w:rPr>
        <w:rFonts w:hint="eastAsia"/>
      </w:rPr>
    </w:lvl>
    <w:lvl w:ilvl="4" w:tplc="FFFFFFFF">
      <w:start w:val="1"/>
      <w:numFmt w:val="aiueoFullWidth"/>
      <w:lvlText w:val="(%5)"/>
      <w:lvlJc w:val="left"/>
      <w:pPr>
        <w:ind w:left="2820" w:hanging="420"/>
      </w:pPr>
      <w:rPr>
        <w:rFonts w:hint="eastAsia"/>
      </w:rPr>
    </w:lvl>
    <w:lvl w:ilvl="5" w:tplc="FFFFFFFF">
      <w:start w:val="1"/>
      <w:numFmt w:val="decimalEnclosedCircle"/>
      <w:lvlText w:val="%6"/>
      <w:lvlJc w:val="left"/>
      <w:pPr>
        <w:ind w:left="3240" w:hanging="420"/>
      </w:pPr>
      <w:rPr>
        <w:rFonts w:hint="eastAsia"/>
      </w:rPr>
    </w:lvl>
    <w:lvl w:ilvl="6" w:tplc="FFFFFFFF">
      <w:start w:val="1"/>
      <w:numFmt w:val="decimal"/>
      <w:lvlText w:val="%7."/>
      <w:lvlJc w:val="left"/>
      <w:pPr>
        <w:ind w:left="3660" w:hanging="420"/>
      </w:pPr>
      <w:rPr>
        <w:rFonts w:hint="eastAsia"/>
      </w:rPr>
    </w:lvl>
    <w:lvl w:ilvl="7" w:tplc="FFFFFFFF">
      <w:start w:val="1"/>
      <w:numFmt w:val="aiueoFullWidth"/>
      <w:lvlText w:val="(%8)"/>
      <w:lvlJc w:val="left"/>
      <w:pPr>
        <w:ind w:left="4080" w:hanging="420"/>
      </w:pPr>
      <w:rPr>
        <w:rFonts w:hint="eastAsia"/>
      </w:rPr>
    </w:lvl>
    <w:lvl w:ilvl="8" w:tplc="FFFFFFFF">
      <w:start w:val="1"/>
      <w:numFmt w:val="decimalEnclosedCircle"/>
      <w:lvlText w:val="%9"/>
      <w:lvlJc w:val="left"/>
      <w:pPr>
        <w:ind w:left="4500" w:hanging="420"/>
      </w:pPr>
      <w:rPr>
        <w:rFonts w:hint="eastAsia"/>
      </w:rPr>
    </w:lvl>
  </w:abstractNum>
  <w:abstractNum w:abstractNumId="17">
    <w:nsid w:val="00000012"/>
    <w:multiLevelType w:val="hybridMultilevel"/>
    <w:tmpl w:val="1FDCC4CA"/>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18">
    <w:nsid w:val="00000013"/>
    <w:multiLevelType w:val="hybridMultilevel"/>
    <w:tmpl w:val="8318C108"/>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19">
    <w:nsid w:val="00000014"/>
    <w:multiLevelType w:val="hybridMultilevel"/>
    <w:tmpl w:val="C7CC8F2C"/>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0">
    <w:nsid w:val="00000015"/>
    <w:multiLevelType w:val="hybridMultilevel"/>
    <w:tmpl w:val="9862573A"/>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1">
    <w:nsid w:val="00000016"/>
    <w:multiLevelType w:val="hybridMultilevel"/>
    <w:tmpl w:val="E5B87F46"/>
    <w:lvl w:ilvl="0" w:tplc="04090011">
      <w:start w:val="1"/>
      <w:numFmt w:val="decimalEnclosedCircle"/>
      <w:lvlText w:val="%1"/>
      <w:lvlJc w:val="left"/>
      <w:pPr>
        <w:ind w:left="1160" w:hanging="440"/>
      </w:pPr>
    </w:lvl>
    <w:lvl w:ilvl="1" w:tplc="04090017">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start w:val="1"/>
      <w:numFmt w:val="aiueoFullWidth"/>
      <w:lvlText w:val="(%5)"/>
      <w:lvlJc w:val="left"/>
      <w:pPr>
        <w:ind w:left="2920" w:hanging="440"/>
      </w:pPr>
    </w:lvl>
    <w:lvl w:ilvl="5" w:tplc="04090011">
      <w:start w:val="1"/>
      <w:numFmt w:val="decimalEnclosedCircle"/>
      <w:lvlText w:val="%6"/>
      <w:lvlJc w:val="left"/>
      <w:pPr>
        <w:ind w:left="3360" w:hanging="440"/>
      </w:p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2">
    <w:nsid w:val="00000017"/>
    <w:multiLevelType w:val="hybridMultilevel"/>
    <w:tmpl w:val="101938E2"/>
    <w:lvl w:ilvl="0" w:tplc="FFFFFFFF">
      <w:start w:val="1"/>
      <w:numFmt w:val="decimalEnclosedCircle"/>
      <w:lvlText w:val="%1"/>
      <w:lvlJc w:val="left"/>
      <w:pPr>
        <w:ind w:left="1440" w:hanging="420"/>
      </w:pPr>
      <w:rPr>
        <w:rFonts w:hint="eastAsia"/>
      </w:rPr>
    </w:lvl>
    <w:lvl w:ilvl="1" w:tplc="FFFFFFFF">
      <w:start w:val="1"/>
      <w:numFmt w:val="aiueoFullWidth"/>
      <w:lvlText w:val="(%2)"/>
      <w:lvlJc w:val="left"/>
      <w:pPr>
        <w:ind w:left="1860" w:hanging="420"/>
      </w:pPr>
    </w:lvl>
    <w:lvl w:ilvl="2" w:tplc="FFFFFFFF">
      <w:start w:val="1"/>
      <w:numFmt w:val="decimalEnclosedCircle"/>
      <w:lvlText w:val="%3"/>
      <w:lvlJc w:val="left"/>
      <w:pPr>
        <w:ind w:left="2280" w:hanging="420"/>
      </w:pPr>
    </w:lvl>
    <w:lvl w:ilvl="3" w:tplc="FFFFFFFF">
      <w:start w:val="1"/>
      <w:numFmt w:val="decimal"/>
      <w:lvlText w:val="%4."/>
      <w:lvlJc w:val="left"/>
      <w:pPr>
        <w:ind w:left="2700" w:hanging="420"/>
      </w:pPr>
    </w:lvl>
    <w:lvl w:ilvl="4" w:tplc="FFFFFFFF">
      <w:start w:val="1"/>
      <w:numFmt w:val="aiueoFullWidth"/>
      <w:lvlText w:val="(%5)"/>
      <w:lvlJc w:val="left"/>
      <w:pPr>
        <w:ind w:left="3120" w:hanging="420"/>
      </w:pPr>
    </w:lvl>
    <w:lvl w:ilvl="5" w:tplc="FFFFFFFF">
      <w:start w:val="1"/>
      <w:numFmt w:val="decimalEnclosedCircle"/>
      <w:lvlText w:val="%6"/>
      <w:lvlJc w:val="left"/>
      <w:pPr>
        <w:ind w:left="3540" w:hanging="420"/>
      </w:pPr>
    </w:lvl>
    <w:lvl w:ilvl="6" w:tplc="FFFFFFFF">
      <w:start w:val="1"/>
      <w:numFmt w:val="decimal"/>
      <w:lvlText w:val="%7."/>
      <w:lvlJc w:val="left"/>
      <w:pPr>
        <w:ind w:left="3960" w:hanging="420"/>
      </w:pPr>
    </w:lvl>
    <w:lvl w:ilvl="7" w:tplc="FFFFFFFF">
      <w:start w:val="1"/>
      <w:numFmt w:val="aiueoFullWidth"/>
      <w:lvlText w:val="(%8)"/>
      <w:lvlJc w:val="left"/>
      <w:pPr>
        <w:ind w:left="4380" w:hanging="420"/>
      </w:pPr>
    </w:lvl>
    <w:lvl w:ilvl="8" w:tplc="FFFFFFFF">
      <w:start w:val="1"/>
      <w:numFmt w:val="decimalEnclosedCircle"/>
      <w:lvlText w:val="%9"/>
      <w:lvlJc w:val="left"/>
      <w:pPr>
        <w:ind w:left="48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356" w:lineRule="exact"/>
      <w:jc w:val="both"/>
    </w:pPr>
    <w:rPr>
      <w:rFonts w:eastAsia="ＭＳ ゴシック"/>
      <w:spacing w:val="5"/>
      <w:sz w:val="24"/>
    </w:rPr>
  </w:style>
  <w:style w:type="paragraph" w:styleId="16" w:customStyle="1">
    <w:name w:val="07 (1)号"/>
    <w:basedOn w:val="0"/>
    <w:next w:val="16"/>
    <w:link w:val="0"/>
    <w:uiPriority w:val="0"/>
    <w:qFormat/>
    <w:pPr>
      <w:adjustRightInd w:val="0"/>
      <w:spacing w:line="300" w:lineRule="exact"/>
      <w:ind w:left="1077" w:hanging="357"/>
      <w:textAlignment w:val="baseline"/>
    </w:pPr>
    <w:rPr>
      <w:rFonts w:ascii="ＭＳ 明朝" w:hAnsi="ＭＳ 明朝"/>
      <w:color w:val="000000"/>
      <w:kern w:val="0"/>
      <w:sz w:val="20"/>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page number"/>
    <w:next w:val="26"/>
    <w:link w:val="0"/>
    <w:uiPriority w:val="0"/>
    <w:rPr/>
  </w:style>
  <w:style w:type="character" w:styleId="27">
    <w:name w:val="Hyperlink"/>
    <w:next w:val="27"/>
    <w:link w:val="0"/>
    <w:uiPriority w:val="0"/>
    <w:rPr>
      <w:color w:val="0000FF"/>
      <w:u w:val="single" w:color="auto"/>
    </w:rPr>
  </w:style>
  <w:style w:type="character" w:styleId="28">
    <w:name w:val="FollowedHyperlink"/>
    <w:next w:val="28"/>
    <w:link w:val="0"/>
    <w:uiPriority w:val="0"/>
    <w:rPr>
      <w:color w:val="800080"/>
      <w:u w:val="single" w:color="auto"/>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1"/>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next w:val="32"/>
    <w:link w:val="31"/>
    <w:uiPriority w:val="0"/>
    <w:rPr>
      <w:kern w:val="2"/>
      <w:sz w:val="21"/>
    </w:rPr>
  </w:style>
  <w:style w:type="paragraph" w:styleId="33">
    <w:name w:val="Revision"/>
    <w:next w:val="33"/>
    <w:link w:val="0"/>
    <w:uiPriority w:val="0"/>
    <w:rPr>
      <w:kern w:val="2"/>
      <w:sz w:val="21"/>
    </w:rPr>
  </w:style>
  <w:style w:type="paragraph" w:styleId="34">
    <w:name w:val="List Paragraph"/>
    <w:basedOn w:val="0"/>
    <w:next w:val="34"/>
    <w:link w:val="0"/>
    <w:uiPriority w:val="0"/>
    <w:qFormat/>
    <w:pPr>
      <w:ind w:left="840" w:leftChars="400"/>
    </w:pPr>
  </w:style>
  <w:style w:type="paragraph" w:styleId="35">
    <w:name w:val="Normal (Web)"/>
    <w:basedOn w:val="0"/>
    <w:next w:val="35"/>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6">
    <w:name w:val="Plain Text"/>
    <w:basedOn w:val="0"/>
    <w:next w:val="36"/>
    <w:link w:val="37"/>
    <w:uiPriority w:val="0"/>
    <w:rPr>
      <w:rFonts w:ascii="ＭＳ 明朝" w:hAnsi="ＭＳ 明朝"/>
    </w:rPr>
  </w:style>
  <w:style w:type="character" w:styleId="37" w:customStyle="1">
    <w:name w:val="書式なし (文字)"/>
    <w:next w:val="37"/>
    <w:link w:val="36"/>
    <w:uiPriority w:val="0"/>
    <w:rPr>
      <w:rFonts w:ascii="ＭＳ 明朝" w:hAnsi="ＭＳ 明朝"/>
      <w:kern w:val="2"/>
      <w:sz w:val="21"/>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jp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14</Pages>
  <Words>239</Words>
  <Characters>13408</Characters>
  <Application>JUST Note</Application>
  <Lines>584</Lines>
  <Paragraphs>278</Paragraphs>
  <CharactersWithSpaces>13561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大志(手動)</dc:creator>
  <cp:lastModifiedBy>林　大志(手動)</cp:lastModifiedBy>
  <dcterms:created xsi:type="dcterms:W3CDTF">2026-03-23T06:15:00Z</dcterms:created>
  <dcterms:modified xsi:type="dcterms:W3CDTF">2026-03-23T06:35:51Z</dcterms:modified>
  <cp:revision>4</cp:revision>
</cp:coreProperties>
</file>