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16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【提案書】環境への取組状況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360"/>
        <w:gridCol w:w="840"/>
        <w:gridCol w:w="840"/>
        <w:gridCol w:w="6855"/>
      </w:tblGrid>
      <w:tr>
        <w:trPr>
          <w:trHeight w:val="900" w:hRule="atLeast"/>
        </w:trPr>
        <w:tc>
          <w:tcPr>
            <w:tcW w:w="461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認証の有無</w:t>
            </w:r>
          </w:p>
        </w:tc>
        <w:tc>
          <w:tcPr>
            <w:tcW w:w="68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1070" w:hRule="atLeast"/>
        </w:trPr>
        <w:tc>
          <w:tcPr>
            <w:tcW w:w="4615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ISO14001</w:t>
            </w:r>
            <w:r>
              <w:rPr>
                <w:rFonts w:hint="eastAsia" w:ascii="ＭＳ 明朝" w:hAnsi="ＭＳ 明朝" w:eastAsia="ＭＳ 明朝"/>
                <w:b w:val="1"/>
              </w:rPr>
              <w:t>（環境マネジメントシステム）等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84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6855" w:type="dxa"/>
            <w:vMerge w:val="restart"/>
            <w:shd w:val="clear" w:color="auto" w:fill="FFFFB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07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名称</w:t>
            </w:r>
          </w:p>
        </w:tc>
        <w:tc>
          <w:tcPr>
            <w:tcW w:w="3360" w:type="dxa"/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855" w:type="dxa"/>
            <w:vMerge w:val="continue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※登録証の写しを提出すること。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※入札告示日までの認証取得を対象とする。</w: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26</Words>
  <Characters>154</Characters>
  <Application>JUST Note</Application>
  <Lines>1</Lines>
  <Paragraphs>1</Paragraphs>
  <Company>箕面市役所</Company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新井　千賀</cp:lastModifiedBy>
  <dcterms:created xsi:type="dcterms:W3CDTF">2021-06-09T08:51:00Z</dcterms:created>
  <dcterms:modified xsi:type="dcterms:W3CDTF">2021-06-09T08:51:12Z</dcterms:modified>
  <cp:revision>2</cp:revision>
</cp:coreProperties>
</file>