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様式１１</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【提案書】配置予定従事者の業務実績及び国家資格等並びに専門知識</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clear" w:color="auto" w:fill="auto"/>
        </w:rPr>
        <w:t>　　　　　　　　　　　　　　　　</w:t>
      </w:r>
    </w:p>
    <w:tbl>
      <w:tblPr>
        <w:tblStyle w:val="18"/>
        <w:tblpPr w:leftFromText="0" w:rightFromText="0" w:topFromText="0" w:bottomFromText="0" w:vertAnchor="text" w:horzAnchor="margin" w:tblpX="267" w:tblpY="90"/>
        <w:tblOverlap w:val="never"/>
        <w:tblW w:w="12914" w:type="dxa"/>
        <w:tblLayout w:type="fixed"/>
        <w:tblLook w:firstRow="1" w:lastRow="0" w:firstColumn="1" w:lastColumn="0" w:noHBand="0" w:noVBand="1" w:val="04A0"/>
      </w:tblPr>
      <w:tblGrid>
        <w:gridCol w:w="563"/>
        <w:gridCol w:w="1414"/>
        <w:gridCol w:w="1262"/>
        <w:gridCol w:w="1989"/>
        <w:gridCol w:w="1619"/>
        <w:gridCol w:w="1123"/>
        <w:gridCol w:w="1608"/>
        <w:gridCol w:w="1085"/>
        <w:gridCol w:w="2251"/>
      </w:tblGrid>
      <w:tr>
        <w:trPr>
          <w:trHeight w:val="360" w:hRule="atLeast"/>
        </w:trPr>
        <w:tc>
          <w:tcPr>
            <w:tcW w:w="573" w:type="dxa"/>
            <w:vMerge w:val="restart"/>
            <w:vAlign w:val="top"/>
          </w:tcPr>
          <w:p>
            <w:pPr>
              <w:pStyle w:val="0"/>
              <w:rPr>
                <w:rFonts w:hint="eastAsia"/>
              </w:rPr>
            </w:pPr>
          </w:p>
        </w:tc>
        <w:tc>
          <w:tcPr>
            <w:tcW w:w="12353"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b w:val="1"/>
              </w:rPr>
            </w:pPr>
            <w:r>
              <w:rPr>
                <w:rFonts w:hint="eastAsia" w:ascii="ＭＳ 明朝" w:hAnsi="ＭＳ 明朝" w:eastAsia="ＭＳ 明朝"/>
                <w:b w:val="1"/>
                <w:sz w:val="24"/>
              </w:rPr>
              <w:t>従事予定者</w:t>
            </w:r>
          </w:p>
        </w:tc>
      </w:tr>
      <w:tr>
        <w:trPr/>
        <w:tc>
          <w:tcPr>
            <w:tcW w:w="573" w:type="dxa"/>
            <w:vMerge w:val="continue"/>
            <w:vAlign w:val="top"/>
          </w:tcPr>
          <w:p>
            <w:pPr>
              <w:pStyle w:val="0"/>
              <w:rPr>
                <w:rFonts w:hint="eastAsia"/>
              </w:rPr>
            </w:pPr>
          </w:p>
        </w:tc>
        <w:tc>
          <w:tcPr>
            <w:tcW w:w="144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氏名</w:t>
            </w:r>
          </w:p>
        </w:tc>
        <w:tc>
          <w:tcPr>
            <w:tcW w:w="1292"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pacing w:val="0"/>
                <w:w w:val="83"/>
                <w:sz w:val="21"/>
                <w:fitText w:val="1050" w:id="1"/>
              </w:rPr>
              <w:t>所属・役職等</w:t>
            </w:r>
          </w:p>
        </w:tc>
        <w:tc>
          <w:tcPr>
            <w:tcW w:w="2041"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pacing w:val="0"/>
                <w:w w:val="89"/>
                <w:sz w:val="21"/>
                <w:fitText w:val="1890" w:id="2"/>
              </w:rPr>
              <w:t>従事実績（主なもの</w:t>
            </w:r>
            <w:r>
              <w:rPr>
                <w:rFonts w:hint="eastAsia" w:ascii="ＭＳ 明朝" w:hAnsi="ＭＳ 明朝" w:eastAsia="ＭＳ 明朝"/>
                <w:b w:val="1"/>
                <w:spacing w:val="5"/>
                <w:w w:val="89"/>
                <w:sz w:val="21"/>
                <w:fitText w:val="1890" w:id="2"/>
              </w:rPr>
              <w:t>）</w:t>
            </w:r>
          </w:p>
        </w:tc>
        <w:tc>
          <w:tcPr>
            <w:tcW w:w="1659"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実施時期等</w:t>
            </w:r>
          </w:p>
        </w:tc>
        <w:tc>
          <w:tcPr>
            <w:tcW w:w="1150"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pacing w:val="0"/>
                <w:w w:val="88"/>
                <w:sz w:val="21"/>
                <w:fitText w:val="936" w:id="3"/>
              </w:rPr>
              <w:t>国家資格</w:t>
            </w:r>
            <w:r>
              <w:rPr>
                <w:rFonts w:hint="eastAsia" w:ascii="ＭＳ 明朝" w:hAnsi="ＭＳ 明朝" w:eastAsia="ＭＳ 明朝"/>
                <w:b w:val="1"/>
                <w:spacing w:val="2"/>
                <w:w w:val="88"/>
                <w:sz w:val="21"/>
                <w:fitText w:val="936" w:id="3"/>
              </w:rPr>
              <w:t>等</w:t>
            </w:r>
          </w:p>
        </w:tc>
        <w:tc>
          <w:tcPr>
            <w:tcW w:w="164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資格名称等</w:t>
            </w:r>
          </w:p>
        </w:tc>
        <w:tc>
          <w:tcPr>
            <w:tcW w:w="1110"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専門知識</w:t>
            </w:r>
          </w:p>
        </w:tc>
        <w:tc>
          <w:tcPr>
            <w:tcW w:w="2310"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内容</w:t>
            </w: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６</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７</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８</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※配置予定者の同種・類似業務への従事実績及び国家資格等、専門知識の有無を評価する。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※｢同種業務」とは、道路運送法第</w:t>
      </w:r>
      <w:r>
        <w:rPr>
          <w:rFonts w:hint="eastAsia" w:ascii="ＭＳ 明朝" w:hAnsi="ＭＳ 明朝" w:eastAsia="ＭＳ 明朝"/>
          <w:sz w:val="24"/>
          <w:u w:val="none" w:color="auto"/>
        </w:rPr>
        <w:t>21</w:t>
      </w:r>
      <w:r>
        <w:rPr>
          <w:rFonts w:hint="eastAsia" w:ascii="ＭＳ 明朝" w:hAnsi="ＭＳ 明朝" w:eastAsia="ＭＳ 明朝"/>
          <w:sz w:val="24"/>
          <w:u w:val="none" w:color="auto"/>
        </w:rPr>
        <w:t>条の許可に基づく運行業務とする。</w:t>
      </w:r>
    </w:p>
    <w:p>
      <w:pPr>
        <w:pStyle w:val="0"/>
        <w:ind w:left="419" w:leftChars="114" w:hanging="180" w:hangingChars="75"/>
        <w:rPr>
          <w:rFonts w:hint="eastAsia" w:ascii="ＭＳ 明朝" w:hAnsi="ＭＳ 明朝" w:eastAsia="ＭＳ 明朝"/>
          <w:sz w:val="24"/>
          <w:u w:val="none" w:color="auto"/>
        </w:rPr>
      </w:pPr>
      <w:r>
        <w:rPr>
          <w:rFonts w:hint="eastAsia" w:ascii="ＭＳ 明朝" w:hAnsi="ＭＳ 明朝" w:eastAsia="ＭＳ 明朝"/>
          <w:sz w:val="24"/>
          <w:u w:val="none" w:color="auto"/>
        </w:rPr>
        <w:t>※｢類似業務」とは、地方公共団体及び観光協会から受託した一般貸切旅客運送事業による業務とする。</w:t>
      </w:r>
    </w:p>
    <w:p>
      <w:pPr>
        <w:pStyle w:val="0"/>
        <w:ind w:left="419" w:leftChars="114" w:hanging="180" w:hangingChars="75"/>
        <w:rPr>
          <w:rFonts w:hint="eastAsia" w:ascii="ＭＳ 明朝" w:hAnsi="ＭＳ 明朝" w:eastAsia="ＭＳ 明朝"/>
          <w:sz w:val="24"/>
          <w:u w:val="none" w:color="auto"/>
        </w:rPr>
      </w:pPr>
      <w:r>
        <w:rPr>
          <w:rFonts w:hint="eastAsia" w:ascii="ＭＳ 明朝" w:hAnsi="ＭＳ 明朝" w:eastAsia="ＭＳ 明朝"/>
          <w:sz w:val="24"/>
          <w:u w:val="none" w:color="auto"/>
        </w:rPr>
        <w:t>※｢有効な国家資格｣</w:t>
      </w:r>
      <w:bookmarkStart w:id="0" w:name="_GoBack"/>
      <w:bookmarkEnd w:id="0"/>
      <w:r>
        <w:rPr>
          <w:rFonts w:hint="eastAsia" w:ascii="ＭＳ 明朝" w:hAnsi="ＭＳ 明朝" w:eastAsia="ＭＳ 明朝"/>
          <w:sz w:val="24"/>
          <w:u w:val="none" w:color="auto"/>
        </w:rPr>
        <w:t>とは、安全運転管理者及び大型二種自動車運転免許とする。</w:t>
      </w:r>
    </w:p>
    <w:p>
      <w:pPr>
        <w:pStyle w:val="0"/>
        <w:ind w:left="419" w:leftChars="114" w:hanging="180" w:hangingChars="75"/>
        <w:rPr>
          <w:rFonts w:hint="eastAsia" w:ascii="ＭＳ 明朝" w:hAnsi="ＭＳ 明朝" w:eastAsia="ＭＳ 明朝"/>
          <w:sz w:val="24"/>
          <w:u w:val="none" w:color="auto"/>
        </w:rPr>
      </w:pPr>
      <w:r>
        <w:rPr>
          <w:rFonts w:hint="eastAsia" w:ascii="ＭＳ 明朝" w:hAnsi="ＭＳ 明朝" w:eastAsia="ＭＳ 明朝"/>
          <w:sz w:val="24"/>
          <w:u w:val="none" w:color="auto"/>
        </w:rPr>
        <w:t>※｢専門知識｣とは、道路運送法、運輸規則、大型車両に関する運転技術・知識、接遇、マナーの知識等を保有している状況とする。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※業務履行上のリーダー、サブリーダーがわかるように記載すること。</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※本業務を執行するにあたり、有効な国家資格等を有する場合は、資格を有する証明書（写し）を必ず添付すること。</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TotalTime>
  <Pages>1</Pages>
  <Words>1</Words>
  <Characters>444</Characters>
  <Application>JUST Note</Application>
  <Lines>106</Lines>
  <Paragraphs>43</Paragraphs>
  <Company>箕面市役所</Company>
  <CharactersWithSpaces>479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辻　祥子(手動)</cp:lastModifiedBy>
  <dcterms:created xsi:type="dcterms:W3CDTF">2020-03-04T05:54:00Z</dcterms:created>
  <dcterms:modified xsi:type="dcterms:W3CDTF">2024-05-10T01:23:10Z</dcterms:modified>
  <cp:revision>1</cp:revision>
</cp:coreProperties>
</file>