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【提案書】特定提案等②（デザイン力）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次の課題作品を作成し、提案すること。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課題作品は、箕面市のスポット紹介として、中部エリア（萱野・船場周辺）を紹介するページを下記のスポット及びサンプル写真等を用いて作成すること。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子育て世帯をターゲットとし、余白を意識した見やすいデザインを意図して作成すること。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仕様は、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A4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版の２ページ分の見開きとする。</w:t>
      </w:r>
    </w:p>
    <w:p>
      <w:pPr>
        <w:pStyle w:val="17"/>
        <w:numPr>
          <w:numId w:val="0"/>
        </w:numPr>
        <w:ind w:leftChars="0" w:right="0" w:rightChars="0" w:hanging="420" w:hangingChars="2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　下記の課題作品用スポット（４箇所）の掲載を必須とする。課題作品用スポット以外のスポットを追加することは問題ない。</w:t>
      </w:r>
    </w:p>
    <w:p>
      <w:pPr>
        <w:pStyle w:val="0"/>
        <w:numPr>
          <w:numId w:val="0"/>
        </w:numPr>
        <w:ind w:leftChars="0" w:right="0" w:rightChars="0" w:hanging="420" w:hangingChars="2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　課題作品用スポットについては、</w:t>
      </w:r>
      <w:r>
        <w:rPr>
          <w:rFonts w:hint="eastAsia" w:ascii="ＭＳ 明朝" w:hAnsi="ＭＳ 明朝" w:eastAsia="ＭＳ 明朝"/>
          <w:b w:val="0"/>
          <w:sz w:val="21"/>
          <w:u w:val="none" w:color="auto"/>
        </w:rPr>
        <w:t>課題作品用サンプル写真を１枚以上使用すること。課題作品用サンプル写真以外の写真を追加することは問題ないが、その写真内容（撮影技術・モデル・画角・画質等）は評価しない。</w:t>
      </w:r>
    </w:p>
    <w:p>
      <w:pPr>
        <w:pStyle w:val="0"/>
        <w:numPr>
          <w:numId w:val="0"/>
        </w:numPr>
        <w:ind w:leftChars="0" w:right="0" w:rightChars="0" w:hanging="420" w:hangingChars="2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※　タイトルや説明文等については、文章内容は評価対象とせず、デザイン性（フォント・大きさ・文章量・配置等）を評価する。文章は記号等で表現せず、文字列で表現すること。</w:t>
      </w:r>
    </w:p>
    <w:p>
      <w:pPr>
        <w:pStyle w:val="0"/>
        <w:numPr>
          <w:numId w:val="0"/>
        </w:numPr>
        <w:ind w:leftChars="0" w:right="0" w:rightChars="0" w:hanging="420" w:hangingChars="2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　作品はカラー印刷し、提案書に綴じこまずに別途提出すること。（折り曲げ可）</w:t>
      </w:r>
    </w:p>
    <w:p>
      <w:pPr>
        <w:pStyle w:val="17"/>
        <w:numPr>
          <w:numId w:val="0"/>
        </w:numPr>
        <w:ind w:leftChars="0" w:right="0" w:rightChars="0" w:hanging="420" w:hangingChars="2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　なお、本様式についても、課題作品とあわせて提出すること。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  <w:bdr w:val="single" w:color="auto" w:sz="4" w:space="0"/>
        </w:rPr>
        <w:t>課題作品用スポット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</w:rPr>
        <w:t>北大阪急行電鉄／みのおキューズモール／東京建物</w:t>
      </w:r>
      <w:r>
        <w:rPr>
          <w:rFonts w:hint="eastAsia" w:ascii="ＭＳ 明朝" w:hAnsi="ＭＳ 明朝" w:eastAsia="ＭＳ 明朝"/>
        </w:rPr>
        <w:t>Brillia HALL</w:t>
      </w:r>
      <w:r>
        <w:rPr>
          <w:rFonts w:hint="eastAsia" w:ascii="ＭＳ 明朝" w:hAnsi="ＭＳ 明朝" w:eastAsia="ＭＳ 明朝"/>
        </w:rPr>
        <w:t>箕面（箕面市立文化芸能劇場）／箕面市立船場図書館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  <w:bdr w:val="single" w:color="auto" w:sz="4" w:space="0"/>
        </w:rPr>
        <w:t>課題作品用サンプル写真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10290"/>
      </w:tblGrid>
      <w:tr>
        <w:trPr/>
        <w:tc>
          <w:tcPr>
            <w:tcW w:w="293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スポット名</w:t>
            </w:r>
          </w:p>
        </w:tc>
        <w:tc>
          <w:tcPr>
            <w:tcW w:w="1029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写真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北大阪急行電鉄</w:t>
            </w:r>
          </w:p>
        </w:tc>
        <w:tc>
          <w:tcPr>
            <w:tcW w:w="102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1802765" cy="120142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</w:rPr>
              <w:drawing>
                <wp:inline distT="0" distB="0" distL="203200" distR="203200">
                  <wp:extent cx="1801495" cy="1200785"/>
                  <wp:effectExtent l="0" t="0" r="0" b="0"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337310" cy="2006600"/>
                  <wp:effectExtent l="0" t="0" r="0" b="0"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0" cy="20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338580" cy="2007870"/>
                  <wp:effectExtent l="0" t="0" r="0" b="0"/>
                  <wp:docPr id="102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20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みのおキューズモール</w:t>
            </w:r>
          </w:p>
        </w:tc>
        <w:tc>
          <w:tcPr>
            <w:tcW w:w="102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1746250" cy="1163955"/>
                  <wp:effectExtent l="0" t="0" r="0" b="0"/>
                  <wp:docPr id="1030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774825" cy="1183005"/>
                  <wp:effectExtent l="0" t="0" r="0" b="0"/>
                  <wp:docPr id="103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25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745615" cy="1163320"/>
                  <wp:effectExtent l="0" t="0" r="0" b="0"/>
                  <wp:docPr id="103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073785" cy="1610360"/>
                  <wp:effectExtent l="0" t="0" r="0" b="0"/>
                  <wp:docPr id="1033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61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東京建物</w:t>
            </w:r>
            <w:r>
              <w:rPr>
                <w:rFonts w:hint="eastAsia" w:ascii="ＭＳ 明朝" w:hAnsi="ＭＳ 明朝" w:eastAsia="ＭＳ 明朝"/>
              </w:rPr>
              <w:t>Brillia HALL</w:t>
            </w:r>
            <w:r>
              <w:rPr>
                <w:rFonts w:hint="eastAsia" w:ascii="ＭＳ 明朝" w:hAnsi="ＭＳ 明朝" w:eastAsia="ＭＳ 明朝"/>
              </w:rPr>
              <w:t>箕面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（箕面市立文化芸能劇場）</w:t>
            </w:r>
          </w:p>
        </w:tc>
        <w:tc>
          <w:tcPr>
            <w:tcW w:w="102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2012950" cy="1341755"/>
                  <wp:effectExtent l="0" t="0" r="0" b="0"/>
                  <wp:docPr id="1034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2013585" cy="1341755"/>
                  <wp:effectExtent l="0" t="0" r="0" b="0"/>
                  <wp:docPr id="1035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58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箕面市立船場図書館</w:t>
            </w:r>
          </w:p>
        </w:tc>
        <w:tc>
          <w:tcPr>
            <w:tcW w:w="102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1705610" cy="1136650"/>
                  <wp:effectExtent l="0" t="0" r="0" b="0"/>
                  <wp:docPr id="103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705610" cy="1136650"/>
                  <wp:effectExtent l="0" t="0" r="0" b="0"/>
                  <wp:docPr id="103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718310" cy="1146175"/>
                  <wp:effectExtent l="0" t="0" r="0" b="0"/>
                  <wp:docPr id="103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10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203200" distR="203200">
                  <wp:extent cx="1212850" cy="1819275"/>
                  <wp:effectExtent l="0" t="0" r="0" b="0"/>
                  <wp:docPr id="103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EEAE212"/>
    <w:lvl w:ilvl="0" w:tplc="0409000B"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openxmlformats.org/officeDocument/2006/relationships/image" Target="media/image2.jpg" /><Relationship Id="rId8" Type="http://schemas.openxmlformats.org/officeDocument/2006/relationships/image" Target="media/image3.jpg" /><Relationship Id="rId9" Type="http://schemas.openxmlformats.org/officeDocument/2006/relationships/image" Target="media/image4.jpg" /><Relationship Id="rId10" Type="http://schemas.openxmlformats.org/officeDocument/2006/relationships/image" Target="media/image5.jpg" /><Relationship Id="rId11" Type="http://schemas.openxmlformats.org/officeDocument/2006/relationships/image" Target="media/image6.jpg" /><Relationship Id="rId12" Type="http://schemas.openxmlformats.org/officeDocument/2006/relationships/image" Target="media/image7.jpg" /><Relationship Id="rId13" Type="http://schemas.openxmlformats.org/officeDocument/2006/relationships/image" Target="media/image8.jpg" /><Relationship Id="rId14" Type="http://schemas.openxmlformats.org/officeDocument/2006/relationships/image" Target="media/image9.jpg" /><Relationship Id="rId15" Type="http://schemas.openxmlformats.org/officeDocument/2006/relationships/image" Target="media/image10.jpg" /><Relationship Id="rId16" Type="http://schemas.openxmlformats.org/officeDocument/2006/relationships/image" Target="media/image11.jpg" /><Relationship Id="rId17" Type="http://schemas.openxmlformats.org/officeDocument/2006/relationships/image" Target="media/image12.jpg" /><Relationship Id="rId18" Type="http://schemas.openxmlformats.org/officeDocument/2006/relationships/image" Target="media/image13.jpg" /><Relationship Id="rId19" Type="http://schemas.openxmlformats.org/officeDocument/2006/relationships/image" Target="media/image14.jpg" /><Relationship Id="rId2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3</Pages>
  <Words>5</Words>
  <Characters>620</Characters>
  <Application>JUST Note</Application>
  <Lines>34</Lines>
  <Paragraphs>22</Paragraphs>
  <Company>箕面市役所</Company>
  <CharactersWithSpaces>661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cp:lastPrinted>2020-03-10T23:09:39Z</cp:lastPrinted>
  <dcterms:created xsi:type="dcterms:W3CDTF">2020-03-04T05:54:00Z</dcterms:created>
  <dcterms:modified xsi:type="dcterms:W3CDTF">2026-05-25T05:47:36Z</dcterms:modified>
  <cp:revision>11</cp:revision>
</cp:coreProperties>
</file>