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様式８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color w:val="auto"/>
          <w:sz w:val="32"/>
        </w:rPr>
      </w:pPr>
      <w:r>
        <w:rPr>
          <w:rFonts w:hint="eastAsia" w:ascii="ＭＳ 明朝" w:hAnsi="ＭＳ 明朝" w:eastAsia="ＭＳ 明朝"/>
          <w:b w:val="1"/>
          <w:color w:val="auto"/>
          <w:sz w:val="32"/>
        </w:rPr>
        <w:t>【提案書】有利子負債月商比率の状況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有利子負債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１月あたりの売上高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有利子負債月商比率</w:t>
            </w:r>
          </w:p>
          <w:p>
            <w:pPr>
              <w:pStyle w:val="0"/>
              <w:spacing w:line="40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A</w:t>
            </w:r>
            <w:r>
              <w:rPr>
                <w:rFonts w:hint="eastAsia"/>
                <w:color w:val="auto"/>
                <w:sz w:val="24"/>
              </w:rPr>
              <w:t>÷</w:t>
            </w:r>
            <w:r>
              <w:rPr>
                <w:rFonts w:hint="eastAsia"/>
                <w:color w:val="auto"/>
                <w:sz w:val="24"/>
              </w:rPr>
              <w:t>B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倍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事業年</w:t>
      </w:r>
      <w:r>
        <w:rPr>
          <w:rFonts w:hint="eastAsia" w:ascii="ＭＳ 明朝" w:hAnsi="ＭＳ 明朝" w:eastAsia="ＭＳ 明朝"/>
          <w:sz w:val="24"/>
          <w:u w:val="none" w:color="auto"/>
        </w:rPr>
        <w:t>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p>
      <w:pPr>
        <w:pStyle w:val="0"/>
        <w:ind w:leftChars="0" w:hanging="209" w:hangingChars="87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※「有利子負債」は、短期借入金、コマーシャルペーパー、長期借入金、社債、転換社債、新株引受付社債、受取手形割引高の合計。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※「１月あたりの売上高」は売上高÷１２ヶ月。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sz w:val="24"/>
          <w:u w:val="none" w:color="auto"/>
        </w:rPr>
        <w:t>NPO</w:t>
      </w:r>
      <w:r>
        <w:rPr>
          <w:rFonts w:hint="eastAsia" w:ascii="ＭＳ 明朝" w:hAnsi="ＭＳ 明朝" w:eastAsia="ＭＳ 明朝"/>
          <w:sz w:val="24"/>
          <w:u w:val="none" w:color="auto"/>
        </w:rPr>
        <w:t>法人等の公益法人については、「売上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u w:val="none" w:color="auto"/>
        </w:rPr>
        <w:t>高」を「事業収益」に読み替えること。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1</Pages>
  <Words>6</Words>
  <Characters>358</Characters>
  <Application>JUST Note</Application>
  <Lines>35</Lines>
  <Paragraphs>21</Paragraphs>
  <Company>箕面市役所</Company>
  <CharactersWithSpaces>392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2026-05-08T12:42:56Z</dcterms:modified>
  <cp:revision>1</cp:revision>
</cp:coreProperties>
</file>