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【パブリックコメント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参考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資料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】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ind w:left="420" w:leftChars="200" w:right="420" w:rightChars="200"/>
        <w:jc w:val="center"/>
        <w:rPr>
          <w:rFonts w:hint="eastAsia" w:ascii="HGS創英角ｺﾞｼｯｸUB" w:hAnsi="HGS創英角ｺﾞｼｯｸUB" w:eastAsia="HGS創英角ｺﾞｼｯｸUB"/>
          <w:b w:val="0"/>
          <w:sz w:val="28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18pt;mso-position-vertical-relative:text;mso-position-horizontal-relative:text;position:absolute;height:18pt;width:63pt;margin-left:360pt;z-index:2;" filled="f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t>「（</w: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か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ょ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仮称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t>）</w: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み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の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お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箕面市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し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ゅ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わ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手話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げ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ん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ご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言語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じ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ょ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う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れ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い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条例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t>」（</w: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そ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あ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ん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素案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t>）の</w: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か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ん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が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考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t>え</w: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begin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EQ \* jc2 \* hps14 \o\ad(\s\up 13(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か</w:instrText>
      </w:r>
      <w:r>
        <w:rPr>
          <w:rFonts w:hint="eastAsia" w:ascii="HGS創英角ｺﾞｼｯｸUB" w:hAnsi="HGS創英角ｺﾞｼｯｸUB" w:eastAsia="HGS創英角ｺﾞｼｯｸUB"/>
          <w:sz w:val="14"/>
        </w:rPr>
        <w:instrText>た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),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方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instrText>)</w:instrText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fldChar w:fldCharType="end"/>
      </w:r>
      <w:r>
        <w:rPr>
          <w:rFonts w:hint="eastAsia" w:ascii="HGS創英角ｺﾞｼｯｸUB" w:hAnsi="HGS創英角ｺﾞｼｯｸUB" w:eastAsia="HGS創英角ｺﾞｼｯｸUB"/>
          <w:b w:val="0"/>
          <w:sz w:val="28"/>
        </w:rPr>
        <w:t>について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854"/>
      </w:tblGrid>
      <w:tr>
        <w:trPr/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HGS創英角ｺﾞｼｯｸUB" w:hAnsi="HGS創英角ｺﾞｼｯｸUB" w:eastAsia="HGS創英角ｺﾞｼｯｸUB"/>
                <w:sz w:val="28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Ⅰ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.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　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じ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ょ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う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れ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い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条例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の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  <w:u w:val="none" w:color="auto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  <w:u w:val="none" w:color="auto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も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く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て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き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  <w:u w:val="none" w:color="auto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  <w:u w:val="none" w:color="auto"/>
              </w:rPr>
              <w:instrText>目的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  <w:u w:val="none" w:color="auto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  <w:u w:val="none" w:color="auto"/>
              </w:rPr>
              <w:fldChar w:fldCharType="end"/>
            </w:r>
          </w:p>
        </w:tc>
      </w:tr>
    </w:tbl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への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普及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総合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かつ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計画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り、もって</w: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begin"/>
      </w:r>
      <w:r>
        <w:rPr>
          <w:rFonts w:hint="eastAsia" w:ascii="ＭＳ 明朝" w:hAnsi="ＭＳ 明朝" w:eastAsia="ＭＳ 明朝"/>
          <w:sz w:val="24"/>
          <w:u w:val="none" w:color="auto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べ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),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全</w:instrText>
      </w:r>
      <w:r>
        <w:rPr>
          <w:rFonts w:hint="eastAsia" w:ascii="ＭＳ 明朝" w:hAnsi="ＭＳ 明朝" w:eastAsia="ＭＳ 明朝"/>
          <w:sz w:val="24"/>
          <w:u w:val="none" w:color="auto"/>
        </w:rPr>
        <w:instrText>)</w:instrText>
      </w:r>
      <w:r>
        <w:rPr>
          <w:rFonts w:hint="eastAsia" w:ascii="ＭＳ 明朝" w:hAnsi="ＭＳ 明朝" w:eastAsia="ＭＳ 明朝"/>
          <w:sz w:val="24"/>
          <w:u w:val="none" w:color="auto"/>
        </w:rPr>
        <w:fldChar w:fldCharType="end"/>
      </w:r>
      <w:r>
        <w:rPr>
          <w:rFonts w:hint="eastAsia" w:ascii="ＭＳ 明朝" w:hAnsi="ＭＳ 明朝" w:eastAsia="ＭＳ 明朝"/>
          <w:sz w:val="24"/>
        </w:rPr>
        <w:t>ての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支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え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い、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き、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らす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地域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をめざすため、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条例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制定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するものである。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854"/>
      </w:tblGrid>
      <w:tr>
        <w:trPr/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HGS創英角ｺﾞｼｯｸUB" w:hAnsi="HGS創英角ｺﾞｼｯｸUB" w:eastAsia="HGS創英角ｺﾞｼｯｸUB"/>
                <w:sz w:val="28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Ⅱ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.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　（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か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し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ょ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う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仮称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）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み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の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お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し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箕面市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EQ \* jc1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し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ゅ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わ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手話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  <w:u w:val="none" w:color="auto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  <w:u w:val="none" w:color="auto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げ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ん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ご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  <w:u w:val="none" w:color="auto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  <w:u w:val="none" w:color="auto"/>
              </w:rPr>
              <w:instrText>言語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  <w:u w:val="none" w:color="auto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  <w:u w:val="none" w:color="auto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じ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ょ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う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れ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い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条例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（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そ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あ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ん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素案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end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）の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begin"/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EQ \* jc2 \* hps14 \o\ad(\s\up 13(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が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い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よ</w:instrText>
            </w:r>
            <w:r>
              <w:rPr>
                <w:rFonts w:hint="eastAsia" w:ascii="HGS創英角ｺﾞｼｯｸUB" w:hAnsi="HGS創英角ｺﾞｼｯｸUB" w:eastAsia="HGS創英角ｺﾞｼｯｸUB"/>
                <w:sz w:val="14"/>
              </w:rPr>
              <w:instrText>う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),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概要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instrText>)</w:instrTex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fldChar w:fldCharType="end"/>
            </w:r>
          </w:p>
        </w:tc>
      </w:tr>
    </w:tbl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ね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理念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0" w:leftChars="91" w:hangingChars="245" w:firstLine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相互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個性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人格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尊重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われなければならない。</w:t>
      </w:r>
    </w:p>
    <w:p>
      <w:pPr>
        <w:pStyle w:val="19"/>
        <w:spacing w:line="0" w:lineRule="atLeast"/>
        <w:ind w:left="0" w:leftChars="91" w:hangingChars="234" w:firstLine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人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疎通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え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円滑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権利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最大限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尊重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されなければならない。</w:t>
      </w:r>
    </w:p>
    <w:p>
      <w:pPr>
        <w:pStyle w:val="19"/>
        <w:spacing w:line="0" w:lineRule="atLeast"/>
        <w:ind w:left="0" w:leftChars="91" w:hangingChars="234" w:firstLine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普及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ど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独自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げ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言語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体系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れ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歴史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背景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ゆ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基本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として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われなければならない。</w:t>
      </w:r>
    </w:p>
    <w:p>
      <w:pPr>
        <w:pStyle w:val="19"/>
        <w:spacing w:line="0" w:lineRule="atLeast"/>
        <w:ind w:left="0" w:leftChars="0" w:firstLine="0" w:firstLineChars="80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む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責務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することができる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整備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主催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通訳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する。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役割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にとって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不可欠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相互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尊重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民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普及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協力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や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役割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選択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確保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され、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ほ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情報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取得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することが、ろう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に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日常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社会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生活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にとって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不可欠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であることを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が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できるよう、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ご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合理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配慮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ind w:left="810" w:leftChars="100" w:hanging="600" w:hangingChars="2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4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普及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協力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するよう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努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める。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5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聴取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0" w:leftChars="114" w:hangingChars="236" w:firstLine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障害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ふ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福祉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計画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策定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又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へ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変更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内容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検討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み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見直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しを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行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うに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あ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たり、ろう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ら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びにその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び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関係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だ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団体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け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意見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聴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くものとする。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6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財政上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措置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71" w:hanging="451" w:hangingChars="188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(1) 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市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は、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各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施策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す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推進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するため、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さ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予算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は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範囲内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において、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ひ</w:instrText>
      </w:r>
      <w:r>
        <w:rPr>
          <w:rFonts w:hint="eastAsia" w:ascii="ＭＳ 明朝" w:hAnsi="ＭＳ 明朝" w:eastAsia="ＭＳ 明朝"/>
          <w:sz w:val="12"/>
        </w:rPr>
        <w:instrText>つ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必要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な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ざ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財政上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ち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措置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ずるものとする。</w:t>
      </w: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</w:p>
    <w:p>
      <w:pPr>
        <w:pStyle w:val="19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7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よ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利用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環境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せ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び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整備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17" w:hanging="564" w:hangingChars="23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1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を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ま</w:instrText>
      </w:r>
      <w:r>
        <w:rPr>
          <w:rFonts w:hint="eastAsia" w:ascii="ＭＳ 明朝" w:hAnsi="ＭＳ 明朝" w:eastAsia="ＭＳ 明朝"/>
          <w:sz w:val="12"/>
        </w:rPr>
        <w:instrText>な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ぶ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機会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て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12"/>
        </w:rPr>
        <w:instrText>き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提供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17" w:hanging="564" w:hangingChars="23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2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が</w:instrText>
      </w:r>
      <w:r>
        <w:rPr>
          <w:rFonts w:hint="eastAsia" w:ascii="ＭＳ 明朝" w:hAnsi="ＭＳ 明朝" w:eastAsia="ＭＳ 明朝"/>
          <w:sz w:val="12"/>
        </w:rPr>
        <w:instrText>っ</w:instrText>
      </w:r>
      <w:r>
        <w:rPr>
          <w:rFonts w:hint="eastAsia" w:ascii="ＭＳ 明朝" w:hAnsi="ＭＳ 明朝" w:eastAsia="ＭＳ 明朝"/>
          <w:sz w:val="12"/>
        </w:rPr>
        <w:instrText>こ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学校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ind w:left="810" w:leftChars="117" w:hanging="564" w:hangingChars="23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>3</w:t>
      </w:r>
      <w:r>
        <w:rPr>
          <w:rFonts w:hint="eastAsia" w:ascii="ＭＳ 明朝" w:hAnsi="ＭＳ 明朝" w:eastAsia="ＭＳ 明朝"/>
          <w:sz w:val="24"/>
        </w:rPr>
        <w:t>）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じ</w:instrText>
      </w:r>
      <w:r>
        <w:rPr>
          <w:rFonts w:hint="eastAsia" w:ascii="ＭＳ 明朝" w:hAnsi="ＭＳ 明朝" w:eastAsia="ＭＳ 明朝"/>
          <w:sz w:val="12"/>
        </w:rPr>
        <w:instrText>ぎ</w:instrText>
      </w:r>
      <w:r>
        <w:rPr>
          <w:rFonts w:hint="eastAsia" w:ascii="ＭＳ 明朝" w:hAnsi="ＭＳ 明朝" w:eastAsia="ＭＳ 明朝"/>
          <w:sz w:val="12"/>
        </w:rPr>
        <w:instrText>ょ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ゃ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事業者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と</w:instrText>
      </w:r>
      <w:r>
        <w:rPr>
          <w:rFonts w:hint="eastAsia" w:ascii="ＭＳ 明朝" w:hAnsi="ＭＳ 明朝" w:eastAsia="ＭＳ 明朝"/>
          <w:sz w:val="12"/>
        </w:rPr>
        <w:instrText>う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等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による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ゅ</w:instrText>
      </w:r>
      <w:r>
        <w:rPr>
          <w:rFonts w:hint="eastAsia" w:ascii="ＭＳ 明朝" w:hAnsi="ＭＳ 明朝" w:eastAsia="ＭＳ 明朝"/>
          <w:sz w:val="12"/>
        </w:rPr>
        <w:instrText>わ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手話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に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jc2 \* hps12 \o\ad(\s\up 11(</w:instrText>
      </w:r>
      <w:r>
        <w:rPr>
          <w:rFonts w:hint="eastAsia" w:ascii="ＭＳ 明朝" w:hAnsi="ＭＳ 明朝" w:eastAsia="ＭＳ 明朝"/>
          <w:sz w:val="12"/>
        </w:rPr>
        <w:instrText>た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対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する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り</w:instrText>
      </w:r>
      <w:r>
        <w:rPr>
          <w:rFonts w:hint="eastAsia" w:ascii="ＭＳ 明朝" w:hAnsi="ＭＳ 明朝" w:eastAsia="ＭＳ 明朝"/>
          <w:sz w:val="12"/>
        </w:rPr>
        <w:instrText>か</w:instrText>
      </w:r>
      <w:r>
        <w:rPr>
          <w:rFonts w:hint="eastAsia" w:ascii="ＭＳ 明朝" w:hAnsi="ＭＳ 明朝" w:eastAsia="ＭＳ 明朝"/>
          <w:sz w:val="12"/>
        </w:rPr>
        <w:instrText>い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理解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  <w:r>
        <w:rPr>
          <w:rFonts w:hint="eastAsia" w:ascii="ＭＳ 明朝" w:hAnsi="ＭＳ 明朝" w:eastAsia="ＭＳ 明朝"/>
          <w:sz w:val="24"/>
        </w:rPr>
        <w:t>の</w:t>
      </w:r>
      <w:r>
        <w:rPr>
          <w:rFonts w:hint="eastAsia" w:ascii="ＭＳ 明朝" w:hAnsi="ＭＳ 明朝" w:eastAsia="ＭＳ 明朝"/>
          <w:sz w:val="24"/>
        </w:rPr>
        <w:fldChar w:fldCharType="begin"/>
      </w:r>
      <w:r>
        <w:rPr>
          <w:rFonts w:hint="eastAsia" w:ascii="ＭＳ 明朝" w:hAnsi="ＭＳ 明朝" w:eastAsia="ＭＳ 明朝"/>
          <w:sz w:val="24"/>
        </w:rPr>
        <w:instrText>EQ \* jc1 \* hps12 \o\ad(\s\up 11(</w:instrText>
      </w:r>
      <w:r>
        <w:rPr>
          <w:rFonts w:hint="eastAsia" w:ascii="ＭＳ 明朝" w:hAnsi="ＭＳ 明朝" w:eastAsia="ＭＳ 明朝"/>
          <w:sz w:val="12"/>
        </w:rPr>
        <w:instrText>そ</w:instrText>
      </w:r>
      <w:r>
        <w:rPr>
          <w:rFonts w:hint="eastAsia" w:ascii="ＭＳ 明朝" w:hAnsi="ＭＳ 明朝" w:eastAsia="ＭＳ 明朝"/>
          <w:sz w:val="12"/>
        </w:rPr>
        <w:instrText>く</w:instrText>
      </w:r>
      <w:r>
        <w:rPr>
          <w:rFonts w:hint="eastAsia" w:ascii="ＭＳ 明朝" w:hAnsi="ＭＳ 明朝" w:eastAsia="ＭＳ 明朝"/>
          <w:sz w:val="12"/>
        </w:rPr>
        <w:instrText>し</w:instrText>
      </w:r>
      <w:r>
        <w:rPr>
          <w:rFonts w:hint="eastAsia" w:ascii="ＭＳ 明朝" w:hAnsi="ＭＳ 明朝" w:eastAsia="ＭＳ 明朝"/>
          <w:sz w:val="12"/>
        </w:rPr>
        <w:instrText>ん</w:instrText>
      </w:r>
      <w:r>
        <w:rPr>
          <w:rFonts w:hint="eastAsia" w:ascii="ＭＳ 明朝" w:hAnsi="ＭＳ 明朝" w:eastAsia="ＭＳ 明朝"/>
          <w:sz w:val="24"/>
        </w:rPr>
        <w:instrText>),</w:instrText>
      </w:r>
      <w:r>
        <w:rPr>
          <w:rFonts w:hint="eastAsia" w:ascii="ＭＳ 明朝" w:hAnsi="ＭＳ 明朝" w:eastAsia="ＭＳ 明朝"/>
          <w:sz w:val="24"/>
        </w:rPr>
        <w:instrText>促進</w:instrText>
      </w:r>
      <w:r>
        <w:rPr>
          <w:rFonts w:hint="eastAsia" w:ascii="ＭＳ 明朝" w:hAnsi="ＭＳ 明朝" w:eastAsia="ＭＳ 明朝"/>
          <w:sz w:val="24"/>
        </w:rPr>
        <w:instrText>)</w:instrText>
      </w:r>
      <w:r>
        <w:rPr>
          <w:rFonts w:hint="eastAsia" w:ascii="ＭＳ 明朝" w:hAnsi="ＭＳ 明朝" w:eastAsia="ＭＳ 明朝"/>
          <w:sz w:val="24"/>
        </w:rPr>
        <w:fldChar w:fldCharType="end"/>
      </w:r>
    </w:p>
    <w:p>
      <w:pPr>
        <w:pStyle w:val="19"/>
        <w:spacing w:line="0" w:lineRule="atLeast"/>
        <w:rPr>
          <w:rFonts w:hint="eastAsia" w:ascii="Meiryo UI" w:hAnsi="Meiryo UI" w:eastAsia="Meiryo UI"/>
          <w:sz w:val="24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854"/>
      </w:tblGrid>
      <w:tr>
        <w:trPr/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eastAsia" w:ascii="HGS創英角ｺﾞｼｯｸUB" w:hAnsi="HGS創英角ｺﾞｼｯｸUB" w:eastAsia="HGS創英角ｺﾞｼｯｸUB"/>
                <w:sz w:val="28"/>
              </w:rPr>
            </w:pP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Ⅲ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.</w:t>
            </w:r>
            <w:r>
              <w:rPr>
                <w:rFonts w:hint="eastAsia" w:ascii="HGS創英角ｺﾞｼｯｸUB" w:hAnsi="HGS創英角ｺﾞｼｯｸUB" w:eastAsia="HGS創英角ｺﾞｼｯｸUB"/>
                <w:sz w:val="28"/>
              </w:rPr>
              <w:t>　スケジュール</w:t>
            </w:r>
          </w:p>
        </w:tc>
      </w:tr>
    </w:tbl>
    <w:p>
      <w:pPr>
        <w:pStyle w:val="19"/>
        <w:spacing w:line="0" w:lineRule="atLeast"/>
        <w:rPr>
          <w:rFonts w:hint="eastAsia" w:ascii="Meiryo UI" w:hAnsi="Meiryo UI" w:eastAsia="Meiryo UI"/>
          <w:sz w:val="24"/>
        </w:rPr>
      </w:pPr>
    </w:p>
    <w:tbl>
      <w:tblPr>
        <w:tblStyle w:val="11"/>
        <w:tblW w:w="0" w:type="auto"/>
        <w:jc w:val="left"/>
        <w:tblInd w:w="3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00"/>
        <w:gridCol w:w="6948"/>
      </w:tblGrid>
      <w:tr>
        <w:trPr>
          <w:trHeight w:val="36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わ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令和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年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8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パブリックコメント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っ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実施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</w:tr>
      <w:tr>
        <w:trPr>
          <w:trHeight w:val="36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わ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令和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年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9</w:t>
            </w:r>
            <w:r>
              <w:rPr>
                <w:rFonts w:hint="eastAsia" w:ascii="ＭＳ 明朝" w:hAnsi="ＭＳ 明朝" w:eastAsia="ＭＳ 明朝"/>
                <w:sz w:val="24"/>
              </w:rPr>
              <w:t>～</w:t>
            </w: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パブリックコメントの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意見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せ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整理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条例案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の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ゅ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せ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修正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と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検討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、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く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確定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</w:tr>
      <w:tr>
        <w:trPr>
          <w:trHeight w:val="616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わ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令和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年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パブリックコメント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っ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実施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け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っ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結果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の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こ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ひ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公表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</w:tr>
      <w:tr>
        <w:trPr>
          <w:trHeight w:val="720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わ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令和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年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12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つ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わ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令和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ね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年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だ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第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回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み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の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お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箕面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し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市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ぎ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instrText>議会</w:instrTex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  <w:u w:val="none" w:color="auto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か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定例会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に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jc1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じ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ょ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れ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条例案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sz w:val="24"/>
              </w:rPr>
              <w:t>を</w: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て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あ</w:instrText>
            </w:r>
            <w:r>
              <w:rPr>
                <w:rFonts w:hint="eastAsia" w:ascii="ＭＳ 明朝" w:hAnsi="ＭＳ 明朝" w:eastAsia="ＭＳ 明朝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提案</w:instrText>
            </w:r>
            <w:r>
              <w:rPr>
                <w:rFonts w:hint="eastAsia" w:ascii="ＭＳ 明朝" w:hAnsi="ＭＳ 明朝" w:eastAsia="ＭＳ 明朝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sz w:val="24"/>
              </w:rPr>
              <w:fldChar w:fldCharType="end"/>
            </w:r>
          </w:p>
        </w:tc>
      </w:tr>
    </w:tbl>
    <w:p>
      <w:pPr>
        <w:pStyle w:val="19"/>
        <w:spacing w:line="0" w:lineRule="atLeast"/>
        <w:rPr>
          <w:rFonts w:hint="eastAsia" w:ascii="Meiryo UI" w:hAnsi="Meiryo UI" w:eastAsia="Meiryo UI"/>
          <w:sz w:val="24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小塚ゴシック Pr6N R">
    <w:panose1 w:val="00000000000000000000"/>
    <w:charset w:val="80"/>
    <w:family w:val="swiss"/>
    <w:pitch w:val="fixed"/>
    <w:sig w:usb0="00000000" w:usb1="00000000" w:usb2="00000000" w:usb3="00000000" w:csb0="00820001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tang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BatangChe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pict>
        <v:line id="_x0000_s2049" style="mso-position-vertical-relative:text;mso-position-horizontal-relative:text;position:absolute;z-index:2;" o:allowincell="t" filled="f" stroked="t" strokeweight="3.4pt" o:spt="20" from="0pt,10.850000000000001pt" to="481.85pt,10.850000000000001pt">
          <v:fill/>
          <v:textbox style="layout-flow:horizontal;" inset="2.0637499999999998mm,0.24694444444444438mm,2.0637499999999998mm,0.24694444444444438mm"/>
          <v:imagedata o:title=""/>
          <w10:wrap type="none" anchorx="text" anchory="text"/>
        </v:line>
      </w:pict>
    </w:r>
    <w:r>
      <w:rPr>
        <w:rFonts w:hint="eastAsi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オブジェクト 0" style="mso-wrap-distance-right:16pt;mso-wrap-distance-bottom:0pt;margin-top:-29.45pt;mso-position-vertical-relative:text;mso-position-horizontal-relative:text;position:absolute;height:36.85pt;mso-wrap-distance-top:0pt;width:147.5pt;mso-wrap-distance-left:16pt;margin-left:334.35pt;z-index:3;" o:spid="_x0000_s2050" o:allowincell="t" o:allowoverlap="t" filled="f" stroked="f" o:spt="75" type="#_x0000_t75">
          <v:fill/>
          <v:stroke joinstyle="miter"/>
          <v:imagedata cropleft="732f" croptop="3413f" cropright="1102f" cropbottom="2735f" o:title="" r:id="rId1"/>
          <o:lock v:ext="edit" aspectratio="t"/>
          <w10:wrap type="none" anchorx="text" anchory="text"/>
        </v:shape>
      </w:pic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9">
    <w:name w:val="List Number"/>
    <w:basedOn w:val="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2</Pages>
  <Words>37</Words>
  <Characters>1172</Characters>
  <Application>JUST Note</Application>
  <Lines>69</Lines>
  <Paragraphs>41</Paragraphs>
  <CharactersWithSpaces>1183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2008-10-08T07:29:00Z</cp:lastPrinted>
  <dcterms:created xsi:type="dcterms:W3CDTF">2008-11-14T03:57:00Z</dcterms:created>
  <dcterms:modified xsi:type="dcterms:W3CDTF">2023-07-31T00:27:34Z</dcterms:modified>
  <cp:revision>48</cp:revision>
</cp:coreProperties>
</file>