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default" w:asciiTheme="minorEastAsia" w:hAnsiTheme="minorEastAsia" w:eastAsiaTheme="minorEastAsia"/>
          <w:color w:val="000000" w:themeColor="text1"/>
          <w:sz w:val="24"/>
          <w:highlight w:val="none"/>
        </w:rPr>
      </w:pPr>
      <w:bookmarkStart w:id="0" w:name="_Ref23616148"/>
      <w:r>
        <w:rPr>
          <w:rFonts w:hint="eastAsia" w:asciiTheme="minorEastAsia" w:hAnsiTheme="minorEastAsia" w:eastAsiaTheme="minorEastAsia"/>
          <w:color w:val="000000" w:themeColor="text1"/>
          <w:sz w:val="24"/>
          <w:highlight w:val="none"/>
        </w:rPr>
        <w:t>（様式２）</w:t>
      </w:r>
    </w:p>
    <w:p>
      <w:pPr>
        <w:pStyle w:val="15"/>
        <w:jc w:val="both"/>
        <w:rPr>
          <w:rFonts w:hint="default" w:asciiTheme="minorEastAsia" w:hAnsiTheme="minorEastAsia" w:eastAsiaTheme="minorEastAsia"/>
          <w:sz w:val="24"/>
        </w:rPr>
      </w:pPr>
    </w:p>
    <w:p>
      <w:pPr>
        <w:pStyle w:val="15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箕面市教育委員会事務局　子ども未来創造局</w:t>
      </w:r>
    </w:p>
    <w:p>
      <w:pPr>
        <w:pStyle w:val="15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生涯学習・市民活動室</w:t>
      </w:r>
    </w:p>
    <w:p>
      <w:pPr>
        <w:pStyle w:val="15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E</w:t>
      </w:r>
      <w:r>
        <w:rPr>
          <w:rFonts w:hint="eastAsia" w:asciiTheme="minorEastAsia" w:hAnsiTheme="minorEastAsia" w:eastAsiaTheme="minorEastAsia"/>
          <w:sz w:val="24"/>
        </w:rPr>
        <w:t>ﾒｰﾙｱﾄﾞﾚｽ　</w:t>
      </w:r>
      <w:r>
        <w:rPr>
          <w:rFonts w:hint="eastAsia" w:asciiTheme="minorEastAsia" w:hAnsiTheme="minorEastAsia" w:eastAsiaTheme="minorEastAsia"/>
          <w:sz w:val="24"/>
        </w:rPr>
        <w:t>syogai@maple.city.minoh.</w:t>
      </w:r>
      <w:r>
        <w:rPr>
          <w:rFonts w:hint="eastAsia" w:asciiTheme="minorEastAsia" w:hAnsiTheme="minorEastAsia" w:eastAsiaTheme="minorEastAsia"/>
          <w:kern w:val="0"/>
          <w:sz w:val="24"/>
        </w:rPr>
        <w:t>lg.jp</w:t>
      </w:r>
    </w:p>
    <w:p>
      <w:pPr>
        <w:pStyle w:val="15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令和６年（</w:t>
      </w:r>
      <w:r>
        <w:rPr>
          <w:rFonts w:hint="eastAsia" w:asciiTheme="minorEastAsia" w:hAnsiTheme="minorEastAsia" w:eastAsiaTheme="minorEastAsia"/>
          <w:color w:val="000000"/>
          <w:sz w:val="24"/>
        </w:rPr>
        <w:t>2024</w:t>
      </w:r>
      <w:r>
        <w:rPr>
          <w:rFonts w:hint="eastAsia" w:asciiTheme="minorEastAsia" w:hAnsiTheme="minorEastAsia" w:eastAsiaTheme="minorEastAsia"/>
          <w:color w:val="000000"/>
          <w:sz w:val="24"/>
        </w:rPr>
        <w:t>年）　　月　　日</w:t>
      </w:r>
    </w:p>
    <w:p>
      <w:pPr>
        <w:pStyle w:val="0"/>
        <w:jc w:val="righ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sz w:val="32"/>
          <w:u w:val="single" w:color="auto"/>
        </w:rPr>
      </w:pPr>
      <w:r>
        <w:rPr>
          <w:rFonts w:hint="eastAsia" w:asciiTheme="minorEastAsia" w:hAnsiTheme="minorEastAsia" w:eastAsiaTheme="minorEastAsia"/>
          <w:b w:val="1"/>
          <w:sz w:val="32"/>
        </w:rPr>
        <w:t>質問書</w:t>
      </w:r>
    </w:p>
    <w:p>
      <w:pPr>
        <w:pStyle w:val="15"/>
        <w:rPr>
          <w:rFonts w:hint="default" w:asciiTheme="minorEastAsia" w:hAnsiTheme="minorEastAsia" w:eastAsiaTheme="minorEastAsia"/>
        </w:rPr>
      </w:pP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08"/>
        <w:gridCol w:w="2208"/>
        <w:gridCol w:w="900"/>
        <w:gridCol w:w="1080"/>
        <w:gridCol w:w="5043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件　名</w:t>
            </w:r>
          </w:p>
        </w:tc>
        <w:tc>
          <w:tcPr>
            <w:tcW w:w="7023" w:type="dxa"/>
            <w:gridSpan w:val="3"/>
            <w:vAlign w:val="center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u w:val="none" w:color="auto"/>
              </w:rPr>
              <w:t>箕面市立東生涯学習センター駐車場管理運営</w:t>
            </w:r>
            <w:bookmarkStart w:id="1" w:name="_GoBack"/>
            <w:bookmarkEnd w:id="1"/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会社名</w:t>
            </w:r>
          </w:p>
        </w:tc>
        <w:tc>
          <w:tcPr>
            <w:tcW w:w="7023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  <w:spacing w:val="8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82"/>
                <w:fitText w:val="960" w:id="1"/>
              </w:rPr>
              <w:t>連絡</w:t>
            </w:r>
            <w:r>
              <w:rPr>
                <w:rFonts w:hint="eastAsia" w:asciiTheme="minorEastAsia" w:hAnsiTheme="minorEastAsia" w:eastAsiaTheme="minorEastAsia"/>
                <w:spacing w:val="1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担当者氏名</w:t>
            </w:r>
          </w:p>
        </w:tc>
        <w:tc>
          <w:tcPr>
            <w:tcW w:w="5043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所属（担当）</w:t>
            </w:r>
          </w:p>
        </w:tc>
        <w:tc>
          <w:tcPr>
            <w:tcW w:w="5043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電話・</w:t>
            </w:r>
            <w:r>
              <w:rPr>
                <w:rFonts w:hint="eastAsia" w:asciiTheme="minorEastAsia" w:hAnsiTheme="minorEastAsia" w:eastAsiaTheme="minorEastAsia"/>
              </w:rPr>
              <w:t>FAX</w:t>
            </w:r>
          </w:p>
        </w:tc>
        <w:tc>
          <w:tcPr>
            <w:tcW w:w="504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電話：　　　　　　　　</w:t>
            </w:r>
            <w:r>
              <w:rPr>
                <w:rFonts w:hint="eastAsia" w:asciiTheme="minorEastAsia" w:hAnsiTheme="minorEastAsia" w:eastAsiaTheme="minorEastAsia"/>
              </w:rPr>
              <w:t>FAX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Ｅﾒｰﾙｱﾄﾞﾚｽ</w:t>
            </w:r>
          </w:p>
        </w:tc>
        <w:tc>
          <w:tcPr>
            <w:tcW w:w="5043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項目</w:t>
            </w:r>
          </w:p>
        </w:tc>
        <w:tc>
          <w:tcPr>
            <w:tcW w:w="612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質　疑　事　項</w:t>
            </w:r>
          </w:p>
        </w:tc>
      </w:tr>
      <w:tr>
        <w:trPr>
          <w:cantSplit/>
          <w:trHeight w:val="7568" w:hRule="atLeast"/>
        </w:trPr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123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※質疑は、入札実施要領又は仕様書等のページ番号等を用いて簡潔明瞭に記載すること。</w:t>
      </w:r>
    </w:p>
    <w:p>
      <w:pPr>
        <w:pStyle w:val="0"/>
        <w:ind w:right="840" w:firstLine="21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※口頭での個別対応による質疑、回答等は行わない。</w:t>
      </w:r>
      <w:bookmarkEnd w:id="0"/>
    </w:p>
    <w:sectPr>
      <w:headerReference r:id="rId5" w:type="default"/>
      <w:pgSz w:w="11907" w:h="16840"/>
      <w:pgMar w:top="1134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vAlign w:val="top"/>
        </w:tcPr>
        <w:p>
          <w:pPr>
            <w:pStyle w:val="0"/>
            <w:rPr>
              <w:rFonts w:hint="default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254</TotalTime>
  <Pages>1</Pages>
  <Words>10</Words>
  <Characters>222</Characters>
  <Application>JUST Note</Application>
  <Lines>68</Lines>
  <Paragraphs>21</Paragraphs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大城　沙織(手動)</cp:lastModifiedBy>
  <cp:lastPrinted>2022-11-01T09:29:09Z</cp:lastPrinted>
  <dcterms:created xsi:type="dcterms:W3CDTF">2022-01-20T01:11:00Z</dcterms:created>
  <dcterms:modified xsi:type="dcterms:W3CDTF">2024-02-10T03:27:12Z</dcterms:modified>
  <cp:revision>5</cp:revision>
</cp:coreProperties>
</file>