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sz w:val="24"/>
        </w:rPr>
        <w:t>様</w:t>
      </w:r>
      <w:r>
        <w:rPr>
          <w:rFonts w:hint="eastAsia" w:ascii="ＭＳ 明朝" w:hAnsi="ＭＳ 明朝" w:eastAsia="ＭＳ 明朝"/>
          <w:color w:val="auto"/>
          <w:sz w:val="24"/>
        </w:rPr>
        <w:t>式４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【提案書】自己資本比率の状況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1094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983"/>
        <w:gridCol w:w="2587"/>
        <w:gridCol w:w="6090"/>
        <w:gridCol w:w="792"/>
      </w:tblGrid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自己資本</w:t>
            </w:r>
          </w:p>
        </w:tc>
        <w:tc>
          <w:tcPr>
            <w:tcW w:w="609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総資本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自己資本比率（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÷</w:t>
            </w:r>
            <w:r>
              <w:rPr>
                <w:rFonts w:hint="eastAsia"/>
                <w:sz w:val="24"/>
              </w:rPr>
              <w:t>B)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　　※小数点以下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highlight w:val="none"/>
          <w:u w:val="none" w:color="auto"/>
        </w:rPr>
        <w:t>※</w:t>
      </w:r>
      <w:r>
        <w:rPr>
          <w:rFonts w:hint="eastAsia" w:ascii="ＭＳ 明朝" w:hAnsi="ＭＳ 明朝" w:eastAsia="ＭＳ 明朝"/>
          <w:color w:val="auto"/>
          <w:sz w:val="24"/>
          <w:highlight w:val="none"/>
          <w:u w:val="none" w:color="auto"/>
        </w:rPr>
        <w:t>令和</w:t>
      </w:r>
      <w:r>
        <w:rPr>
          <w:rFonts w:hint="eastAsia" w:ascii="ＭＳ 明朝" w:hAnsi="ＭＳ 明朝" w:eastAsia="ＭＳ 明朝"/>
          <w:color w:val="auto"/>
          <w:sz w:val="24"/>
          <w:highlight w:val="none"/>
          <w:u w:val="none" w:color="auto"/>
        </w:rPr>
        <w:t>3</w:t>
      </w:r>
      <w:r>
        <w:rPr>
          <w:rFonts w:hint="eastAsia" w:ascii="ＭＳ 明朝" w:hAnsi="ＭＳ 明朝" w:eastAsia="ＭＳ 明朝"/>
          <w:color w:val="auto"/>
          <w:sz w:val="24"/>
          <w:highlight w:val="none"/>
          <w:u w:val="none" w:color="auto"/>
        </w:rPr>
        <w:t>年</w:t>
      </w:r>
      <w:r>
        <w:rPr>
          <w:rFonts w:hint="eastAsia" w:ascii="ＭＳ 明朝" w:hAnsi="ＭＳ 明朝" w:eastAsia="ＭＳ 明朝"/>
          <w:color w:val="auto"/>
          <w:sz w:val="24"/>
          <w:highlight w:val="none"/>
          <w:u w:val="none" w:color="auto"/>
        </w:rPr>
        <w:t>4</w:t>
      </w:r>
      <w:r>
        <w:rPr>
          <w:rFonts w:hint="eastAsia" w:ascii="ＭＳ 明朝" w:hAnsi="ＭＳ 明朝" w:eastAsia="ＭＳ 明朝"/>
          <w:color w:val="auto"/>
          <w:sz w:val="24"/>
          <w:highlight w:val="none"/>
          <w:u w:val="none" w:color="auto"/>
        </w:rPr>
        <w:t>月</w:t>
      </w:r>
      <w:r>
        <w:rPr>
          <w:rFonts w:hint="eastAsia" w:ascii="ＭＳ 明朝" w:hAnsi="ＭＳ 明朝" w:eastAsia="ＭＳ 明朝"/>
          <w:color w:val="auto"/>
          <w:sz w:val="24"/>
          <w:highlight w:val="none"/>
          <w:u w:val="none" w:color="auto"/>
        </w:rPr>
        <w:t>1</w:t>
      </w:r>
      <w:r>
        <w:rPr>
          <w:rFonts w:hint="eastAsia" w:ascii="ＭＳ 明朝" w:hAnsi="ＭＳ 明朝" w:eastAsia="ＭＳ 明朝"/>
          <w:color w:val="auto"/>
          <w:sz w:val="24"/>
          <w:highlight w:val="none"/>
          <w:u w:val="none" w:color="auto"/>
        </w:rPr>
        <w:t>日から令和</w:t>
      </w:r>
      <w:r>
        <w:rPr>
          <w:rFonts w:hint="eastAsia" w:ascii="ＭＳ 明朝" w:hAnsi="ＭＳ 明朝" w:eastAsia="ＭＳ 明朝"/>
          <w:color w:val="auto"/>
          <w:sz w:val="24"/>
          <w:highlight w:val="none"/>
          <w:u w:val="none" w:color="auto"/>
        </w:rPr>
        <w:t>4</w:t>
      </w:r>
      <w:r>
        <w:rPr>
          <w:rFonts w:hint="eastAsia" w:ascii="ＭＳ 明朝" w:hAnsi="ＭＳ 明朝" w:eastAsia="ＭＳ 明朝"/>
          <w:color w:val="auto"/>
          <w:sz w:val="24"/>
          <w:highlight w:val="none"/>
          <w:u w:val="none" w:color="auto"/>
        </w:rPr>
        <w:t>年</w:t>
      </w:r>
      <w:r>
        <w:rPr>
          <w:rFonts w:hint="eastAsia" w:ascii="ＭＳ 明朝" w:hAnsi="ＭＳ 明朝" w:eastAsia="ＭＳ 明朝"/>
          <w:color w:val="auto"/>
          <w:sz w:val="24"/>
          <w:highlight w:val="none"/>
          <w:u w:val="none" w:color="auto"/>
        </w:rPr>
        <w:t>3</w:t>
      </w:r>
      <w:r>
        <w:rPr>
          <w:rFonts w:hint="eastAsia" w:ascii="ＭＳ 明朝" w:hAnsi="ＭＳ 明朝" w:eastAsia="ＭＳ 明朝"/>
          <w:color w:val="auto"/>
          <w:sz w:val="24"/>
          <w:highlight w:val="none"/>
          <w:u w:val="none" w:color="auto"/>
        </w:rPr>
        <w:t>月</w:t>
      </w:r>
      <w:r>
        <w:rPr>
          <w:rFonts w:hint="eastAsia" w:ascii="ＭＳ 明朝" w:hAnsi="ＭＳ 明朝" w:eastAsia="ＭＳ 明朝"/>
          <w:color w:val="auto"/>
          <w:sz w:val="24"/>
          <w:highlight w:val="none"/>
          <w:u w:val="none" w:color="auto"/>
        </w:rPr>
        <w:t>31</w:t>
      </w: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4"/>
          <w:highlight w:val="none"/>
          <w:u w:val="none" w:color="auto"/>
        </w:rPr>
        <w:t>日</w:t>
      </w:r>
      <w:r>
        <w:rPr>
          <w:rFonts w:hint="eastAsia" w:ascii="ＭＳ 明朝" w:hAnsi="ＭＳ 明朝" w:eastAsia="ＭＳ 明朝"/>
          <w:sz w:val="24"/>
          <w:highlight w:val="none"/>
          <w:u w:val="none" w:color="auto"/>
        </w:rPr>
        <w:t>事業年度の</w:t>
      </w:r>
      <w:r>
        <w:rPr>
          <w:rFonts w:hint="eastAsia" w:ascii="ＭＳ 明朝" w:hAnsi="ＭＳ 明朝" w:eastAsia="ＭＳ 明朝"/>
          <w:sz w:val="24"/>
          <w:u w:val="none" w:color="auto"/>
        </w:rPr>
        <w:t>有価証券報告書の貸借対照表の数値を用いること。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月以外の場合は、直近の確定した貸借対照表の数値を用いること。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51</TotalTime>
  <Pages>1</Pages>
  <Words>7</Words>
  <Characters>228</Characters>
  <Application>JUST Note</Application>
  <Lines>33</Lines>
  <Paragraphs>17</Paragraphs>
  <Company>箕面市役所</Company>
  <CharactersWithSpaces>282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山地　康太(手動)</cp:lastModifiedBy>
  <dcterms:created xsi:type="dcterms:W3CDTF">2020-03-04T05:54:00Z</dcterms:created>
  <dcterms:modified xsi:type="dcterms:W3CDTF">2022-04-14T00:38:54Z</dcterms:modified>
  <cp:revision>1</cp:revision>
</cp:coreProperties>
</file>