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b w:val="1"/>
          <w:color w:val="auto"/>
          <w:sz w:val="24"/>
        </w:rPr>
        <w:t>様式１３</w:t>
      </w:r>
      <w:bookmarkStart w:id="0" w:name="_GoBack"/>
      <w:bookmarkEnd w:id="0"/>
    </w:p>
    <w:p>
      <w:pPr>
        <w:pStyle w:val="0"/>
        <w:jc w:val="center"/>
        <w:rPr>
          <w:rFonts w:hint="eastAsia" w:ascii="ＭＳ 明朝" w:hAnsi="ＭＳ 明朝" w:eastAsia="ＭＳ 明朝"/>
          <w:b w:val="1"/>
          <w:sz w:val="24"/>
        </w:rPr>
      </w:pPr>
      <w:r>
        <w:rPr>
          <w:rFonts w:hint="eastAsia" w:ascii="ＭＳ 明朝" w:hAnsi="ＭＳ 明朝" w:eastAsia="ＭＳ 明朝"/>
          <w:b w:val="1"/>
          <w:sz w:val="28"/>
        </w:rPr>
        <w:t>指定管理期間終了時の引継ぎ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申込者名：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■指定管理期間終了時の引継ぎ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※指定管理期間終了時の、引継ぎに関する提案について具体的に記入のこと。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※｢別紙のとおり｣とし、別紙を作成の上、添付することも可とする。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4830" w:hRule="atLeast"/>
        </w:trPr>
        <w:tc>
          <w:tcPr>
            <w:tcW w:w="13152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220</TotalTime>
  <Pages>1</Pages>
  <Words>0</Words>
  <Characters>104</Characters>
  <Application>JUST Note</Application>
  <Lines>9</Lines>
  <Paragraphs>6</Paragraphs>
  <Company>箕面市役所</Company>
  <CharactersWithSpaces>138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びとう</cp:lastModifiedBy>
  <cp:lastPrinted>2020-03-10T23:09:04Z</cp:lastPrinted>
  <dcterms:created xsi:type="dcterms:W3CDTF">2020-03-04T05:54:00Z</dcterms:created>
  <dcterms:modified xsi:type="dcterms:W3CDTF">2023-10-11T11:54:37Z</dcterms:modified>
  <cp:revision>1</cp:revision>
</cp:coreProperties>
</file>