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様式７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【提案書】過去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3</w:t>
      </w:r>
      <w:r>
        <w:rPr>
          <w:rFonts w:hint="eastAsia" w:ascii="ＭＳ 明朝" w:hAnsi="ＭＳ 明朝" w:eastAsia="ＭＳ 明朝"/>
          <w:b w:val="1"/>
          <w:color w:val="auto"/>
          <w:sz w:val="32"/>
        </w:rPr>
        <w:t>カ年の決算状況（赤字の有無）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bookmarkStart w:id="0" w:name="_GoBack"/>
      <w:bookmarkEnd w:id="0"/>
    </w:p>
    <w:tbl>
      <w:tblPr>
        <w:tblStyle w:val="15"/>
        <w:tblpPr w:leftFromText="142" w:rightFromText="142" w:topFromText="0" w:bottomFromText="0" w:vertAnchor="text" w:horzAnchor="text" w:tblpX="62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2730"/>
        <w:gridCol w:w="3150"/>
        <w:gridCol w:w="3360"/>
        <w:gridCol w:w="3360"/>
      </w:tblGrid>
      <w:tr>
        <w:trPr>
          <w:trHeight w:val="736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</w:tc>
      </w:tr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経常利益</w:t>
            </w:r>
            <w:r>
              <w:rPr>
                <w:rFonts w:hint="eastAsia"/>
                <w:color w:val="auto"/>
                <w:sz w:val="24"/>
              </w:rPr>
              <w:t>(</w:t>
            </w:r>
            <w:r>
              <w:rPr>
                <w:rFonts w:hint="eastAsia"/>
                <w:color w:val="auto"/>
                <w:sz w:val="24"/>
              </w:rPr>
              <w:t>円）</w:t>
            </w:r>
          </w:p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（収支差）</w:t>
            </w:r>
          </w:p>
        </w:tc>
        <w:tc>
          <w:tcPr>
            <w:tcW w:w="3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33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color w:val="auto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0</Characters>
  <Application>JUST Note</Application>
  <Lines>0</Lines>
  <Paragraphs>0</Paragraphs>
  <Company>箕面市役所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2023-02-22T00:02:26Z</dcterms:modified>
  <cp:revision>3</cp:revision>
</cp:coreProperties>
</file>