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令和４</w:t>
      </w:r>
      <w:r>
        <w:rPr>
          <w:rFonts w:hint="eastAsia" w:ascii="Times New Roman" w:hAnsi="Times New Roman" w:eastAsia="ＭＳ 明朝"/>
          <w:color w:val="auto"/>
          <w:sz w:val="24"/>
          <w:u w:val="none" w:color="auto"/>
        </w:rPr>
        <w:t>年１２月９</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2022-11-17T01:15:16Z</dcterms:modified>
  <cp:revision>164</cp:revision>
</cp:coreProperties>
</file>