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</w:t>
      </w:r>
      <w:r>
        <w:rPr>
          <w:rFonts w:hint="eastAsia" w:asciiTheme="minorEastAsia" w:hAnsiTheme="minorEastAsia" w:eastAsiaTheme="minorEastAsia"/>
          <w:sz w:val="32"/>
          <w:u w:val="thick" w:color="auto"/>
        </w:rPr>
        <w:t>（仮称）消防分署中部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u w:val="thick" w:color="auto"/>
        </w:rPr>
        <w:t>拠点整備に伴う設計業務委託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</w:t>
      </w:r>
      <w:r>
        <w:rPr>
          <w:rFonts w:hint="eastAsia" w:asciiTheme="minorEastAsia" w:hAnsiTheme="minorEastAsia" w:eastAsiaTheme="minorEastAsia"/>
          <w:sz w:val="24"/>
        </w:rPr>
        <w:t>2023</w:t>
      </w:r>
      <w:r>
        <w:rPr>
          <w:rFonts w:hint="eastAsia" w:asciiTheme="minorEastAsia" w:hAnsiTheme="minorEastAsia" w:eastAsiaTheme="minorEastAsia"/>
          <w:sz w:val="24"/>
        </w:rPr>
        <w:t>年）　７月３日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2023-05-31T03:58:46Z</dcterms:modified>
  <cp:revision>9</cp:revision>
</cp:coreProperties>
</file>