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color w:val="auto"/>
          <w:sz w:val="24"/>
        </w:rPr>
        <w:t>様式</w:t>
      </w:r>
      <w:r>
        <w:rPr>
          <w:rFonts w:hint="eastAsia" w:ascii="ＭＳ 明朝" w:hAnsi="ＭＳ 明朝" w:eastAsia="ＭＳ 明朝"/>
          <w:color w:val="auto"/>
          <w:sz w:val="24"/>
        </w:rPr>
        <w:t>11</w:t>
      </w:r>
    </w:p>
    <w:p>
      <w:pPr>
        <w:pStyle w:val="0"/>
        <w:jc w:val="center"/>
        <w:rPr>
          <w:rFonts w:hint="eastAsia" w:ascii="ＭＳ 明朝" w:hAnsi="ＭＳ 明朝" w:eastAsia="ＭＳ 明朝"/>
          <w:sz w:val="24"/>
        </w:rPr>
      </w:pPr>
      <w:r>
        <w:rPr>
          <w:rFonts w:hint="eastAsia" w:ascii="ＭＳ 明朝" w:hAnsi="ＭＳ 明朝" w:eastAsia="ＭＳ 明朝"/>
          <w:b w:val="1"/>
          <w:sz w:val="32"/>
        </w:rPr>
        <w:t>【提案書】配置予定従事者の業務実績及び国家資格等並びに専門知識</w:t>
      </w: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tbl>
      <w:tblPr>
        <w:tblStyle w:val="17"/>
        <w:tblpPr w:leftFromText="0" w:rightFromText="0" w:topFromText="0" w:bottomFromText="0" w:vertAnchor="text" w:horzAnchor="margin" w:tblpX="267" w:tblpY="90"/>
        <w:tblOverlap w:val="never"/>
        <w:tblW w:w="12914" w:type="dxa"/>
        <w:tblLayout w:type="fixed"/>
        <w:tblLook w:firstRow="1" w:lastRow="0" w:firstColumn="1" w:lastColumn="0" w:noHBand="0" w:noVBand="1" w:val="04A0"/>
      </w:tblPr>
      <w:tblGrid>
        <w:gridCol w:w="563"/>
        <w:gridCol w:w="1414"/>
        <w:gridCol w:w="1262"/>
        <w:gridCol w:w="1989"/>
        <w:gridCol w:w="1619"/>
        <w:gridCol w:w="1123"/>
        <w:gridCol w:w="1608"/>
        <w:gridCol w:w="1085"/>
        <w:gridCol w:w="2251"/>
      </w:tblGrid>
      <w:tr>
        <w:trPr>
          <w:trHeight w:val="360" w:hRule="atLeast"/>
        </w:trPr>
        <w:tc>
          <w:tcPr>
            <w:tcW w:w="573" w:type="dxa"/>
            <w:vMerge w:val="restart"/>
            <w:vAlign w:val="top"/>
          </w:tcPr>
          <w:p>
            <w:pPr>
              <w:pStyle w:val="0"/>
              <w:rPr>
                <w:rFonts w:hint="eastAsia"/>
              </w:rPr>
            </w:pPr>
          </w:p>
        </w:tc>
        <w:tc>
          <w:tcPr>
            <w:tcW w:w="12353"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b w:val="1"/>
              </w:rPr>
            </w:pPr>
            <w:r>
              <w:rPr>
                <w:rFonts w:hint="eastAsia" w:ascii="ＭＳ 明朝" w:hAnsi="ＭＳ 明朝" w:eastAsia="ＭＳ 明朝"/>
                <w:b w:val="1"/>
                <w:sz w:val="24"/>
              </w:rPr>
              <w:t>従事予定者</w:t>
            </w:r>
          </w:p>
        </w:tc>
      </w:tr>
      <w:tr>
        <w:trPr/>
        <w:tc>
          <w:tcPr>
            <w:tcW w:w="573" w:type="dxa"/>
            <w:vMerge w:val="continue"/>
            <w:vAlign w:val="top"/>
          </w:tcPr>
          <w:p>
            <w:pPr>
              <w:pStyle w:val="0"/>
              <w:rPr>
                <w:rFonts w:hint="eastAsia"/>
              </w:rPr>
            </w:pPr>
          </w:p>
        </w:tc>
        <w:tc>
          <w:tcPr>
            <w:tcW w:w="144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氏名</w:t>
            </w:r>
          </w:p>
        </w:tc>
        <w:tc>
          <w:tcPr>
            <w:tcW w:w="1292"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pacing w:val="0"/>
                <w:w w:val="83"/>
                <w:sz w:val="21"/>
                <w:fitText w:val="1050" w:id="1"/>
              </w:rPr>
              <w:t>所属・役職等</w:t>
            </w:r>
          </w:p>
        </w:tc>
        <w:tc>
          <w:tcPr>
            <w:tcW w:w="2041"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pacing w:val="0"/>
                <w:w w:val="89"/>
                <w:sz w:val="21"/>
                <w:fitText w:val="1890" w:id="2"/>
              </w:rPr>
              <w:t>従事実績（主なもの</w:t>
            </w:r>
            <w:r>
              <w:rPr>
                <w:rFonts w:hint="eastAsia" w:ascii="ＭＳ 明朝" w:hAnsi="ＭＳ 明朝" w:eastAsia="ＭＳ 明朝"/>
                <w:b w:val="1"/>
                <w:spacing w:val="5"/>
                <w:w w:val="89"/>
                <w:sz w:val="21"/>
                <w:fitText w:val="1890" w:id="2"/>
              </w:rPr>
              <w:t>）</w:t>
            </w:r>
          </w:p>
        </w:tc>
        <w:tc>
          <w:tcPr>
            <w:tcW w:w="1659"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実施時期等</w:t>
            </w:r>
          </w:p>
        </w:tc>
        <w:tc>
          <w:tcPr>
            <w:tcW w:w="1150"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pacing w:val="0"/>
                <w:w w:val="88"/>
                <w:sz w:val="21"/>
                <w:fitText w:val="936" w:id="3"/>
              </w:rPr>
              <w:t>国家資格</w:t>
            </w:r>
            <w:r>
              <w:rPr>
                <w:rFonts w:hint="eastAsia" w:ascii="ＭＳ 明朝" w:hAnsi="ＭＳ 明朝" w:eastAsia="ＭＳ 明朝"/>
                <w:b w:val="1"/>
                <w:spacing w:val="2"/>
                <w:w w:val="88"/>
                <w:sz w:val="21"/>
                <w:fitText w:val="936" w:id="3"/>
              </w:rPr>
              <w:t>等</w:t>
            </w:r>
          </w:p>
        </w:tc>
        <w:tc>
          <w:tcPr>
            <w:tcW w:w="164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資格名称等</w:t>
            </w:r>
          </w:p>
        </w:tc>
        <w:tc>
          <w:tcPr>
            <w:tcW w:w="1110"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専門知識</w:t>
            </w:r>
          </w:p>
        </w:tc>
        <w:tc>
          <w:tcPr>
            <w:tcW w:w="2310"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内容</w:t>
            </w: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６</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７</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８</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９</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bl>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※配置予定者の同種・類似業務への従事実績及び国家資格等、専門知識の有無を評価する。</w:t>
      </w:r>
    </w:p>
    <w:p>
      <w:pPr>
        <w:pStyle w:val="0"/>
        <w:ind w:left="450" w:leftChars="100" w:hanging="240" w:hangingChars="100"/>
        <w:rPr>
          <w:rFonts w:hint="eastAsia" w:ascii="ＭＳ 明朝" w:hAnsi="ＭＳ 明朝" w:eastAsia="ＭＳ 明朝"/>
          <w:sz w:val="24"/>
          <w:u w:val="none" w:color="auto"/>
        </w:rPr>
      </w:pPr>
      <w:r>
        <w:rPr>
          <w:rFonts w:hint="eastAsia" w:ascii="ＭＳ 明朝" w:hAnsi="ＭＳ 明朝" w:eastAsia="ＭＳ 明朝"/>
          <w:sz w:val="24"/>
          <w:u w:val="none" w:color="auto"/>
        </w:rPr>
        <w:t>※｢同種業務」とは、部活動の外部受託及び部活動指導員の人材確保・派遣業務</w:t>
      </w:r>
      <w:bookmarkStart w:id="0" w:name="_GoBack"/>
      <w:bookmarkEnd w:id="0"/>
      <w:r>
        <w:rPr>
          <w:rFonts w:hint="eastAsia" w:ascii="ＭＳ 明朝" w:hAnsi="ＭＳ 明朝" w:eastAsia="ＭＳ 明朝"/>
          <w:sz w:val="24"/>
          <w:u w:val="none" w:color="auto"/>
        </w:rPr>
        <w:t>とする。</w:t>
      </w:r>
    </w:p>
    <w:p>
      <w:pPr>
        <w:pStyle w:val="0"/>
        <w:ind w:left="450" w:leftChars="100" w:hanging="240" w:hangingChars="100"/>
        <w:rPr>
          <w:rFonts w:hint="eastAsia" w:ascii="ＭＳ 明朝" w:hAnsi="ＭＳ 明朝" w:eastAsia="ＭＳ 明朝"/>
          <w:sz w:val="24"/>
          <w:u w:val="none" w:color="auto"/>
        </w:rPr>
      </w:pPr>
      <w:r>
        <w:rPr>
          <w:rFonts w:hint="eastAsia" w:ascii="ＭＳ 明朝" w:hAnsi="ＭＳ 明朝" w:eastAsia="ＭＳ 明朝"/>
          <w:sz w:val="24"/>
          <w:u w:val="none" w:color="auto"/>
        </w:rPr>
        <w:t>※｢類似業務」とは、人材確保及び派遣業務とする。</w:t>
      </w:r>
    </w:p>
    <w:p>
      <w:pPr>
        <w:pStyle w:val="0"/>
        <w:ind w:left="450" w:leftChars="100" w:hanging="240" w:hangingChars="100"/>
        <w:rPr>
          <w:rFonts w:hint="eastAsia" w:ascii="ＭＳ 明朝" w:hAnsi="ＭＳ 明朝" w:eastAsia="ＭＳ 明朝"/>
          <w:sz w:val="24"/>
          <w:u w:val="none" w:color="auto"/>
        </w:rPr>
      </w:pPr>
      <w:r>
        <w:rPr>
          <w:rFonts w:hint="eastAsia" w:ascii="ＭＳ 明朝" w:hAnsi="ＭＳ 明朝" w:eastAsia="ＭＳ 明朝"/>
          <w:sz w:val="24"/>
          <w:u w:val="none" w:color="auto"/>
        </w:rPr>
        <w:t>※｢専門知識｣とは、「国や地方公共団体等が設置する部活動の地域移行に関する実行委員会や協議会に委員として参加し得た学校部活動の地域移行に関する専門知識」とする。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※業務履行上のリーダー、サブリーダーがわかるように記載すること。</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※本業務を執行するにあたり、有効な国家資格等を有する場合は、資格を有する証明書（写し）を必ず添付すること。</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134</TotalTime>
  <Pages>1</Pages>
  <Words>1</Words>
  <Characters>440</Characters>
  <Application>JUST Note</Application>
  <Lines>113</Lines>
  <Paragraphs>45</Paragraphs>
  <Company>箕面市役所</Company>
  <CharactersWithSpaces>475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松本　圭司(手動)</cp:lastModifiedBy>
  <dcterms:created xsi:type="dcterms:W3CDTF">2020-03-04T05:54:00Z</dcterms:created>
  <dcterms:modified xsi:type="dcterms:W3CDTF">2023-07-05T01:21:47Z</dcterms:modified>
  <cp:revision>4</cp:revision>
</cp:coreProperties>
</file>