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</w:t>
      </w:r>
      <w:r>
        <w:rPr>
          <w:rFonts w:hint="eastAsia" w:ascii="ＭＳ 明朝" w:hAnsi="ＭＳ 明朝" w:eastAsia="ＭＳ 明朝"/>
          <w:color w:val="000000"/>
          <w:sz w:val="24"/>
          <w:u w:val="none" w:color="auto"/>
        </w:rPr>
        <w:t>令和５</w:t>
      </w:r>
      <w:r>
        <w:rPr>
          <w:rFonts w:hint="eastAsia" w:ascii="ＭＳ 明朝" w:hAnsi="ＭＳ 明朝" w:eastAsia="ＭＳ 明朝"/>
          <w:sz w:val="24"/>
          <w:u w:val="none" w:color="auto"/>
        </w:rPr>
        <w:t>年３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2023-03-16T08:29:18Z</dcterms:modified>
  <cp:revision>1</cp:revision>
</cp:coreProperties>
</file>